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73" w:type="dxa"/>
        <w:jc w:val="center"/>
        <w:tblLayout w:type="fixed"/>
        <w:tblLook w:val="04A0"/>
      </w:tblPr>
      <w:tblGrid>
        <w:gridCol w:w="567"/>
        <w:gridCol w:w="3190"/>
        <w:gridCol w:w="2711"/>
        <w:gridCol w:w="1460"/>
        <w:gridCol w:w="2934"/>
        <w:gridCol w:w="11"/>
      </w:tblGrid>
      <w:tr w:rsidR="00193528" w:rsidRPr="00264A33" w:rsidTr="0089725A">
        <w:trPr>
          <w:jc w:val="center"/>
        </w:trPr>
        <w:tc>
          <w:tcPr>
            <w:tcW w:w="567" w:type="dxa"/>
          </w:tcPr>
          <w:p w:rsidR="00193528" w:rsidRPr="00264A33" w:rsidRDefault="00193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6" w:type="dxa"/>
            <w:gridSpan w:val="5"/>
          </w:tcPr>
          <w:p w:rsidR="00193528" w:rsidRPr="00264A33" w:rsidRDefault="00193528" w:rsidP="001303BC">
            <w:pPr>
              <w:ind w:left="11" w:hanging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b/>
                <w:sz w:val="24"/>
                <w:szCs w:val="24"/>
              </w:rPr>
              <w:t>Ходатайство об установлении публичного сервитута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6" w:type="dxa"/>
            <w:gridSpan w:val="5"/>
          </w:tcPr>
          <w:p w:rsidR="007237CF" w:rsidRDefault="00053A1B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6B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 МУНИЦИПАЛЬНОГО РАЙОНА "МАГАРАМКЕНТСКИЙ РАЙОН"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8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Сведения о лице, представившем ходатайство об установлении публичного сервитута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(далее - заявитель):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116" w:type="dxa"/>
            <w:gridSpan w:val="4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«Газпром газификация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116" w:type="dxa"/>
            <w:gridSpan w:val="4"/>
            <w:vAlign w:val="center"/>
          </w:tcPr>
          <w:p w:rsidR="007237CF" w:rsidRPr="00264A33" w:rsidRDefault="007237CF" w:rsidP="007237CF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ООО «Газпром газификация»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116" w:type="dxa"/>
            <w:gridSpan w:val="4"/>
            <w:vAlign w:val="center"/>
          </w:tcPr>
          <w:p w:rsidR="007237CF" w:rsidRPr="00264A33" w:rsidRDefault="007237CF" w:rsidP="007237CF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7116" w:type="dxa"/>
            <w:gridSpan w:val="4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194044, г. Санкт-Петербург, </w:t>
            </w:r>
            <w:proofErr w:type="spellStart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. тер. г. Муниципальный округ </w:t>
            </w:r>
            <w:proofErr w:type="spellStart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Сампсониевское</w:t>
            </w:r>
            <w:proofErr w:type="spellEnd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proofErr w:type="spellStart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, д. 60, литера А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16" w:type="dxa"/>
            <w:gridSpan w:val="4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info@eoggazprom.ru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7116" w:type="dxa"/>
            <w:gridSpan w:val="4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1217800107744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90" w:type="dxa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7116" w:type="dxa"/>
            <w:gridSpan w:val="4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7813655197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494861" w:rsidRPr="00264A33" w:rsidTr="0089725A">
        <w:trPr>
          <w:jc w:val="center"/>
        </w:trPr>
        <w:tc>
          <w:tcPr>
            <w:tcW w:w="567" w:type="dxa"/>
            <w:vMerge w:val="restart"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116" w:type="dxa"/>
            <w:gridSpan w:val="4"/>
          </w:tcPr>
          <w:p w:rsidR="00494861" w:rsidRPr="00264A33" w:rsidRDefault="00494861" w:rsidP="0049486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05"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</w:tc>
      </w:tr>
      <w:tr w:rsidR="00494861" w:rsidRPr="00264A33" w:rsidTr="0089725A">
        <w:trPr>
          <w:jc w:val="center"/>
        </w:trPr>
        <w:tc>
          <w:tcPr>
            <w:tcW w:w="567" w:type="dxa"/>
            <w:vMerge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116" w:type="dxa"/>
            <w:gridSpan w:val="4"/>
          </w:tcPr>
          <w:p w:rsidR="00494861" w:rsidRPr="00264A33" w:rsidRDefault="00494861" w:rsidP="0049486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0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</w:tr>
      <w:tr w:rsidR="00494861" w:rsidRPr="00264A33" w:rsidTr="0089725A">
        <w:trPr>
          <w:jc w:val="center"/>
        </w:trPr>
        <w:tc>
          <w:tcPr>
            <w:tcW w:w="567" w:type="dxa"/>
            <w:vMerge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7116" w:type="dxa"/>
            <w:gridSpan w:val="4"/>
          </w:tcPr>
          <w:p w:rsidR="00494861" w:rsidRPr="00264A33" w:rsidRDefault="00494861" w:rsidP="0049486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0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494861" w:rsidRPr="00264A33" w:rsidTr="0089725A">
        <w:trPr>
          <w:trHeight w:val="433"/>
          <w:jc w:val="center"/>
        </w:trPr>
        <w:tc>
          <w:tcPr>
            <w:tcW w:w="567" w:type="dxa"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116" w:type="dxa"/>
            <w:gridSpan w:val="4"/>
          </w:tcPr>
          <w:p w:rsidR="00494861" w:rsidRDefault="00494861" w:rsidP="00494861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gsp@gsp.gazprom-investgaz.ru,</w:t>
            </w:r>
          </w:p>
          <w:p w:rsidR="00494861" w:rsidRPr="00264A33" w:rsidRDefault="00494861" w:rsidP="00494861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E.Muratov@eoggazprom.ru</w:t>
            </w:r>
          </w:p>
        </w:tc>
      </w:tr>
      <w:tr w:rsidR="00494861" w:rsidRPr="00264A33" w:rsidTr="0089725A">
        <w:trPr>
          <w:jc w:val="center"/>
        </w:trPr>
        <w:tc>
          <w:tcPr>
            <w:tcW w:w="567" w:type="dxa"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116" w:type="dxa"/>
            <w:gridSpan w:val="4"/>
          </w:tcPr>
          <w:p w:rsidR="00494861" w:rsidRDefault="00494861" w:rsidP="00494861">
            <w:pPr>
              <w:ind w:left="11" w:hanging="1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+7 (87934) 5-54-31, доб.114,</w:t>
            </w:r>
          </w:p>
          <w:p w:rsidR="00494861" w:rsidRPr="00264A33" w:rsidRDefault="00494861" w:rsidP="0049486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+7 (812) 613-33-00, добавочный 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99882</w:t>
            </w:r>
          </w:p>
        </w:tc>
      </w:tr>
      <w:tr w:rsidR="00494861" w:rsidRPr="00264A33" w:rsidTr="0089725A">
        <w:trPr>
          <w:jc w:val="center"/>
        </w:trPr>
        <w:tc>
          <w:tcPr>
            <w:tcW w:w="567" w:type="dxa"/>
          </w:tcPr>
          <w:p w:rsidR="00494861" w:rsidRPr="00264A33" w:rsidRDefault="00494861" w:rsidP="0049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90" w:type="dxa"/>
          </w:tcPr>
          <w:p w:rsidR="00494861" w:rsidRPr="00264A33" w:rsidRDefault="00494861" w:rsidP="00494861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7116" w:type="dxa"/>
            <w:gridSpan w:val="4"/>
          </w:tcPr>
          <w:p w:rsidR="00494861" w:rsidRPr="00AF6805" w:rsidRDefault="00494861" w:rsidP="00494861">
            <w:pPr>
              <w:ind w:left="11" w:hanging="1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6805">
              <w:rPr>
                <w:rFonts w:ascii="Times New Roman" w:eastAsia="Calibri" w:hAnsi="Times New Roman" w:cs="Times New Roman"/>
                <w:sz w:val="24"/>
              </w:rPr>
              <w:t xml:space="preserve">Доверенность от 27.09.2024, удостоверена </w:t>
            </w:r>
            <w:proofErr w:type="spellStart"/>
            <w:r w:rsidRPr="00AF6805">
              <w:rPr>
                <w:rFonts w:ascii="Times New Roman" w:eastAsia="Calibri" w:hAnsi="Times New Roman" w:cs="Times New Roman"/>
                <w:sz w:val="24"/>
              </w:rPr>
              <w:t>Бых</w:t>
            </w:r>
            <w:proofErr w:type="spellEnd"/>
            <w:r w:rsidRPr="00AF6805">
              <w:rPr>
                <w:rFonts w:ascii="Times New Roman" w:eastAsia="Calibri" w:hAnsi="Times New Roman" w:cs="Times New Roman"/>
                <w:sz w:val="24"/>
              </w:rPr>
              <w:t xml:space="preserve"> Ириной</w:t>
            </w:r>
          </w:p>
          <w:p w:rsidR="00494861" w:rsidRPr="00AF6805" w:rsidRDefault="00494861" w:rsidP="00494861">
            <w:pPr>
              <w:ind w:left="11" w:hanging="1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6805">
              <w:rPr>
                <w:rFonts w:ascii="Times New Roman" w:eastAsia="Calibri" w:hAnsi="Times New Roman" w:cs="Times New Roman"/>
                <w:sz w:val="24"/>
              </w:rPr>
              <w:t>Ивановной, нотариусом нотариального округа Санкт-</w:t>
            </w:r>
          </w:p>
          <w:p w:rsidR="00494861" w:rsidRPr="00AF6805" w:rsidRDefault="00494861" w:rsidP="00494861">
            <w:pPr>
              <w:ind w:left="11" w:hanging="1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6805">
              <w:rPr>
                <w:rFonts w:ascii="Times New Roman" w:eastAsia="Calibri" w:hAnsi="Times New Roman" w:cs="Times New Roman"/>
                <w:sz w:val="24"/>
              </w:rPr>
              <w:t>Петербург, зарегистрирована в реестре: № 78/688-н/78-2024-</w:t>
            </w:r>
          </w:p>
          <w:p w:rsidR="00494861" w:rsidRPr="00264A33" w:rsidRDefault="00494861" w:rsidP="00494861">
            <w:pPr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805">
              <w:rPr>
                <w:rFonts w:ascii="Times New Roman" w:eastAsia="Calibri" w:hAnsi="Times New Roman" w:cs="Times New Roman"/>
                <w:sz w:val="24"/>
              </w:rPr>
              <w:t>7-137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Прошу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241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241444" w:rsidRPr="002414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убличный сервитут в отношении земель и земельных участков в целях строительства и эксплуатации линейного объекта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в н.п. Мака- </w:t>
            </w:r>
            <w:proofErr w:type="spellStart"/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>Казмаляр</w:t>
            </w:r>
            <w:proofErr w:type="spellEnd"/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 xml:space="preserve"> Магарамкентского района Республики Дагестан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», в соответствии с п.</w:t>
            </w:r>
            <w:r w:rsidR="0024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ст. 39.37 Земельного кодекса РФ.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127752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Испрашиваемый срок публичного сервитута: </w:t>
            </w:r>
            <w:r w:rsidR="00127752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5D3BDD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B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06" w:type="dxa"/>
            <w:gridSpan w:val="5"/>
          </w:tcPr>
          <w:p w:rsidR="007237CF" w:rsidRPr="005D3BDD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DD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- общий срок строительства </w:t>
            </w:r>
            <w:r w:rsidR="00053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BDD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3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Обоснование необходимости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установления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публичного сервитута: </w:t>
            </w:r>
            <w:r w:rsidR="00241444" w:rsidRPr="00241444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2414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1444" w:rsidRPr="00241444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</w:t>
            </w:r>
            <w:r w:rsidR="002414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1444" w:rsidRPr="00241444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объекта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«</w:t>
            </w:r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>Распредели</w:t>
            </w:r>
            <w:r w:rsidR="00053A1B">
              <w:rPr>
                <w:rFonts w:ascii="Times New Roman" w:hAnsi="Times New Roman" w:cs="Times New Roman"/>
                <w:sz w:val="24"/>
                <w:szCs w:val="24"/>
              </w:rPr>
              <w:t xml:space="preserve">тельный газопровод в н.п. </w:t>
            </w:r>
            <w:proofErr w:type="spellStart"/>
            <w:r w:rsidR="00053A1B">
              <w:rPr>
                <w:rFonts w:ascii="Times New Roman" w:hAnsi="Times New Roman" w:cs="Times New Roman"/>
                <w:sz w:val="24"/>
                <w:szCs w:val="24"/>
              </w:rPr>
              <w:t>Мака-</w:t>
            </w:r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>Казмаляр</w:t>
            </w:r>
            <w:proofErr w:type="spellEnd"/>
            <w:r w:rsidR="00053A1B" w:rsidRPr="00E54504">
              <w:rPr>
                <w:rFonts w:ascii="Times New Roman" w:hAnsi="Times New Roman" w:cs="Times New Roman"/>
                <w:sz w:val="24"/>
                <w:szCs w:val="24"/>
              </w:rPr>
              <w:t xml:space="preserve"> Магарамкентского района Республики Дагестан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Программа развития газоснабжения и газификации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Республики Дагестан</w:t>
            </w:r>
            <w:r w:rsidRPr="00D11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период 2021-2025 годы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- Соглашения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 концепция участия ПАО «Газпром» в газификации регионов РФ, утвержденная Постановлением Правления ОАО «Газпром» 30.11.2009 №57; </w:t>
            </w:r>
          </w:p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Правительства РФ от 15 декабря 2021 г. № 3603-р «Об определении ООО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«Газпром газификация» единым оператором газификации подтверждает сведения о лице, представившем ходатайство об установлении публичного сервитута»; </w:t>
            </w:r>
          </w:p>
          <w:p w:rsidR="007237CF" w:rsidRDefault="00494861" w:rsidP="00F7462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237CF" w:rsidRPr="00897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Организации строительства, </w:t>
            </w:r>
            <w:r w:rsidR="00053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4077.002.П.0/0.1293-ПОС от 25.02.2025</w:t>
            </w:r>
            <w:r w:rsidR="00723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7CF" w:rsidRPr="00897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494861" w:rsidRPr="00264A33" w:rsidRDefault="00494861" w:rsidP="00F74629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</w:t>
            </w:r>
            <w:r w:rsidRPr="0014513F">
              <w:rPr>
                <w:rFonts w:ascii="Times New Roman" w:hAnsi="Times New Roman"/>
                <w:spacing w:val="-1"/>
                <w:sz w:val="24"/>
                <w:szCs w:val="24"/>
              </w:rPr>
              <w:t>Обоснование необходимости установления публичного сервитута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 отсутствии документов, предусмотренных подпунктами 1 и 2 пункта 2 статьи 39.41 Земельного кодекса Российской Федерации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также если ходатайство об установлении публичного сервитута подается с целью установления публичного сервитута в целях реконструкции,</w:t>
            </w:r>
            <w:r w:rsidRPr="00264A33">
              <w:t xml:space="preserve"> </w:t>
            </w:r>
            <w:r w:rsidRPr="00264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капитального ремонта инженерного сооружения, являющегося линейным объектом, реконструкции, капитального ремонта его участков (частей): не требуется к заполнению</w:t>
            </w:r>
          </w:p>
        </w:tc>
      </w:tr>
      <w:tr w:rsidR="00053A1B" w:rsidRPr="00264A33" w:rsidTr="0089725A">
        <w:trPr>
          <w:gridAfter w:val="1"/>
          <w:wAfter w:w="11" w:type="dxa"/>
          <w:jc w:val="center"/>
        </w:trPr>
        <w:tc>
          <w:tcPr>
            <w:tcW w:w="567" w:type="dxa"/>
            <w:vMerge w:val="restart"/>
          </w:tcPr>
          <w:p w:rsidR="00053A1B" w:rsidRPr="00264A33" w:rsidRDefault="00053A1B" w:rsidP="0005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053A1B" w:rsidRPr="00264A33" w:rsidRDefault="00053A1B" w:rsidP="00053A1B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Кадастровые номера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 (при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их наличии),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053A1B" w:rsidRPr="00264A33" w:rsidRDefault="00053A1B" w:rsidP="00053A1B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053A1B" w:rsidRPr="007237CF" w:rsidRDefault="00053A1B" w:rsidP="00053A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05:10:000032:1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53A1B" w:rsidRPr="0089725A" w:rsidRDefault="00053A1B" w:rsidP="00053A1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6B49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Республика Дагестан, р-н. Магарамкентский, с. </w:t>
            </w:r>
            <w:proofErr w:type="spellStart"/>
            <w:r w:rsidRPr="00F06B49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Мака-Казмаляр</w:t>
            </w:r>
            <w:proofErr w:type="spellEnd"/>
          </w:p>
        </w:tc>
      </w:tr>
      <w:tr w:rsidR="00053A1B" w:rsidRPr="00264A33" w:rsidTr="0089725A">
        <w:trPr>
          <w:gridAfter w:val="1"/>
          <w:wAfter w:w="11" w:type="dxa"/>
          <w:jc w:val="center"/>
        </w:trPr>
        <w:tc>
          <w:tcPr>
            <w:tcW w:w="567" w:type="dxa"/>
            <w:vMerge/>
          </w:tcPr>
          <w:p w:rsidR="00053A1B" w:rsidRPr="00264A33" w:rsidRDefault="00053A1B" w:rsidP="0005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053A1B" w:rsidRPr="00264A33" w:rsidRDefault="00053A1B" w:rsidP="00053A1B">
            <w:pPr>
              <w:ind w:left="11" w:hanging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053A1B" w:rsidRPr="00B06EFB" w:rsidRDefault="00053A1B" w:rsidP="00053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05:10:000000:219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53A1B" w:rsidRPr="00A06E14" w:rsidRDefault="00053A1B" w:rsidP="00053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6B49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Республика Дагестан, р-н Магарамкентский</w:t>
            </w:r>
          </w:p>
        </w:tc>
      </w:tr>
      <w:tr w:rsidR="00053A1B" w:rsidRPr="00264A33" w:rsidTr="0089725A">
        <w:trPr>
          <w:gridAfter w:val="1"/>
          <w:wAfter w:w="11" w:type="dxa"/>
          <w:jc w:val="center"/>
        </w:trPr>
        <w:tc>
          <w:tcPr>
            <w:tcW w:w="567" w:type="dxa"/>
            <w:vMerge/>
          </w:tcPr>
          <w:p w:rsidR="00053A1B" w:rsidRPr="00264A33" w:rsidRDefault="00053A1B" w:rsidP="0005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053A1B" w:rsidRPr="00264A33" w:rsidRDefault="00053A1B" w:rsidP="00053A1B">
            <w:pPr>
              <w:ind w:left="11" w:hanging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053A1B" w:rsidRPr="00B06EFB" w:rsidRDefault="00053A1B" w:rsidP="00053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05:10:000031:136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53A1B" w:rsidRPr="00A06E14" w:rsidRDefault="00053A1B" w:rsidP="00053A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6B49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 xml:space="preserve">Республика Дагестан, Магарамкентский р-н., с. </w:t>
            </w:r>
            <w:proofErr w:type="spellStart"/>
            <w:r w:rsidRPr="00F06B49"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  <w:t>Гарах</w:t>
            </w:r>
            <w:proofErr w:type="spellEnd"/>
          </w:p>
        </w:tc>
      </w:tr>
      <w:tr w:rsidR="00053A1B" w:rsidRPr="00264A33" w:rsidTr="0089725A">
        <w:trPr>
          <w:gridAfter w:val="1"/>
          <w:wAfter w:w="11" w:type="dxa"/>
          <w:jc w:val="center"/>
        </w:trPr>
        <w:tc>
          <w:tcPr>
            <w:tcW w:w="567" w:type="dxa"/>
            <w:vMerge/>
          </w:tcPr>
          <w:p w:rsidR="00053A1B" w:rsidRPr="00264A33" w:rsidRDefault="00053A1B" w:rsidP="0005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053A1B" w:rsidRPr="00264A33" w:rsidRDefault="00053A1B" w:rsidP="00053A1B">
            <w:pPr>
              <w:ind w:left="11" w:hanging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053A1B" w:rsidRPr="00071D06" w:rsidRDefault="00053A1B" w:rsidP="00053A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05:10:000032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53A1B" w:rsidRPr="00071D06" w:rsidRDefault="00053A1B" w:rsidP="00053A1B">
            <w:pPr>
              <w:jc w:val="center"/>
              <w:rPr>
                <w:rFonts w:ascii="Times New Roman" w:hAnsi="Times New Roman" w:cs="Times New Roman"/>
                <w:color w:val="252625"/>
                <w:sz w:val="24"/>
                <w:szCs w:val="24"/>
                <w:shd w:val="clear" w:color="auto" w:fill="FFFFFF"/>
              </w:rPr>
            </w:pPr>
            <w:r w:rsidRPr="00F06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Дагестан, Магарамкентский р-н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Право, на котором инженерное сооружение принадлежит заявителю (если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</w:t>
            </w:r>
            <w:bookmarkStart w:id="0" w:name="_GoBack"/>
            <w:bookmarkEnd w:id="0"/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еконструкции или капитального ремонта участка (части) инженерного сооружения, являющегося линейным объектом) (предоставление правоустанавливающих документов на линейный объект не требуется в случае, если ходатайство об установлении публичного сервитута подано в соответствии </w:t>
            </w:r>
            <w:r w:rsidRPr="00264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ст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атьей 3.9 Федерального закона от 25 октября 2001 г. N 137-ФЗ "О введении в действие Земельного кодекса Российской Федерации): </w:t>
            </w:r>
            <w:r w:rsidRPr="00264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требуется к заполнению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Сведения о способах представления результатов рассмотрения ходатайства: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виде электронного документа, который направляется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органом заявителю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посредством электронной почты</w:t>
            </w:r>
          </w:p>
        </w:tc>
        <w:tc>
          <w:tcPr>
            <w:tcW w:w="2945" w:type="dxa"/>
            <w:gridSpan w:val="2"/>
          </w:tcPr>
          <w:p w:rsidR="007237CF" w:rsidRPr="00264A33" w:rsidRDefault="007237CF" w:rsidP="007237CF">
            <w:pPr>
              <w:pBdr>
                <w:bottom w:val="single" w:sz="12" w:space="1" w:color="auto"/>
              </w:pBd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3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виде бумажного документа, который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получает непосредственно при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личном обращении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посредством почтового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отправления</w:t>
            </w:r>
          </w:p>
        </w:tc>
        <w:tc>
          <w:tcPr>
            <w:tcW w:w="2945" w:type="dxa"/>
            <w:gridSpan w:val="2"/>
          </w:tcPr>
          <w:p w:rsidR="007237CF" w:rsidRPr="00264A33" w:rsidRDefault="007237CF" w:rsidP="007237CF">
            <w:pPr>
              <w:pBdr>
                <w:bottom w:val="single" w:sz="12" w:space="1" w:color="auto"/>
              </w:pBd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Документы, прилагаемые к ходатайству:</w:t>
            </w:r>
          </w:p>
          <w:p w:rsidR="00494861" w:rsidRDefault="00494861" w:rsidP="00494861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(в форме электронного документа);</w:t>
            </w:r>
          </w:p>
          <w:p w:rsidR="00494861" w:rsidRPr="00071D06" w:rsidRDefault="00494861" w:rsidP="00494861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t xml:space="preserve">Копия доверенности от 27.09.2024, </w:t>
            </w:r>
            <w:proofErr w:type="spellStart"/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t>удостовереная</w:t>
            </w:r>
            <w:proofErr w:type="spellEnd"/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t>Бых</w:t>
            </w:r>
            <w:proofErr w:type="spellEnd"/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t xml:space="preserve"> Ириной Ивановной, нотариусом </w:t>
            </w:r>
            <w:r w:rsidRPr="00071D06">
              <w:rPr>
                <w:rFonts w:ascii="Times New Roman" w:hAnsi="Times New Roman" w:cs="Times New Roman"/>
                <w:spacing w:val="-1"/>
                <w:sz w:val="24"/>
              </w:rPr>
              <w:lastRenderedPageBreak/>
              <w:t>нотариального округа Санкт-Петербург, зарегистрирована в реестре: № 78/688-н/78-2024-7-137</w:t>
            </w:r>
          </w:p>
          <w:p w:rsidR="00494861" w:rsidRDefault="00494861" w:rsidP="00494861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237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</w:t>
            </w:r>
            <w:r w:rsidR="00053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 Организации строительства, 4077.002.П.0/0.1293-ПОС от 25.02.2025</w:t>
            </w:r>
            <w:r w:rsidR="00053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A1B" w:rsidRPr="00897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237CF" w:rsidRPr="0089725A" w:rsidRDefault="00494861" w:rsidP="00494861">
            <w:pPr>
              <w:numPr>
                <w:ilvl w:val="0"/>
                <w:numId w:val="4"/>
              </w:numPr>
              <w:kinsoku w:val="0"/>
              <w:overflowPunct w:val="0"/>
              <w:autoSpaceDE w:val="0"/>
              <w:autoSpaceDN w:val="0"/>
              <w:adjustRightInd w:val="0"/>
              <w:ind w:left="13" w:firstLine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4513F">
              <w:rPr>
                <w:rFonts w:ascii="Times New Roman" w:hAnsi="Times New Roman"/>
                <w:spacing w:val="-1"/>
                <w:sz w:val="24"/>
                <w:szCs w:val="24"/>
              </w:rPr>
              <w:t>Обоснование необходимости установления публичного сервитута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 отсутствии документов, предусмотренных подпунктами 1 и 2 пункта 2 статьи 39.41 Земельного кодекса Российской Федерации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kinsoku w:val="0"/>
              <w:overflowPunct w:val="0"/>
              <w:autoSpaceDE w:val="0"/>
              <w:autoSpaceDN w:val="0"/>
              <w:adjustRightInd w:val="0"/>
              <w:ind w:left="11" w:hanging="1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Подтверждаю согласие на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персональных данных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(сбор,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систематизацию, накопление,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хранение, уточнение (обновление,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изменение), использование,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(в том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 передачу),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обезличивание,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блокирование,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персональных данных,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а так же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иных действий, необходимых для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персональных данных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соответствии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с законодательством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Российской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Федерации), в том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автоматизированном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режиме.</w:t>
            </w:r>
            <w:proofErr w:type="gramEnd"/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Подтверждаю, что сведения,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указанные 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настоящем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ходатайстве,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 дату представления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ходатайства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достоверны; документы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(копии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документов)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содержащиеся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них сведения соответствуют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требованиям, установленным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статьей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39.41 </w:t>
            </w:r>
            <w:r w:rsidRPr="00264A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Земельного кодекса Российской </w:t>
            </w: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7237CF" w:rsidRPr="00264A33" w:rsidTr="0089725A">
        <w:trPr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06" w:type="dxa"/>
            <w:gridSpan w:val="5"/>
          </w:tcPr>
          <w:p w:rsidR="007237CF" w:rsidRPr="00264A33" w:rsidRDefault="007237CF" w:rsidP="007237CF">
            <w:pP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</w:tr>
      <w:tr w:rsidR="007237CF" w:rsidRPr="00E106B2" w:rsidTr="0089725A">
        <w:trPr>
          <w:gridAfter w:val="1"/>
          <w:wAfter w:w="11" w:type="dxa"/>
          <w:jc w:val="center"/>
        </w:trPr>
        <w:tc>
          <w:tcPr>
            <w:tcW w:w="567" w:type="dxa"/>
          </w:tcPr>
          <w:p w:rsidR="007237CF" w:rsidRPr="00264A33" w:rsidRDefault="007237CF" w:rsidP="00723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  <w:gridSpan w:val="2"/>
          </w:tcPr>
          <w:p w:rsidR="007237CF" w:rsidRPr="00264A33" w:rsidRDefault="007237CF" w:rsidP="007237CF">
            <w:pPr>
              <w:pBdr>
                <w:bottom w:val="single" w:sz="12" w:space="1" w:color="auto"/>
              </w:pBdr>
              <w:ind w:left="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053A1B">
              <w:rPr>
                <w:rFonts w:ascii="Times New Roman" w:hAnsi="Times New Roman" w:cs="Times New Roman"/>
                <w:sz w:val="24"/>
                <w:szCs w:val="24"/>
              </w:rPr>
              <w:t>А.А.Александров</w:t>
            </w:r>
          </w:p>
          <w:p w:rsidR="007237CF" w:rsidRPr="00264A33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0"/>
                <w:szCs w:val="20"/>
              </w:rPr>
              <w:t>(подпись)                                                (инициалы фамилия)</w:t>
            </w:r>
          </w:p>
        </w:tc>
        <w:tc>
          <w:tcPr>
            <w:tcW w:w="4394" w:type="dxa"/>
            <w:gridSpan w:val="2"/>
          </w:tcPr>
          <w:p w:rsidR="007237CF" w:rsidRPr="00E106B2" w:rsidRDefault="007237CF" w:rsidP="007237CF">
            <w:pPr>
              <w:ind w:left="11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A33">
              <w:rPr>
                <w:rFonts w:ascii="Times New Roman" w:hAnsi="Times New Roman" w:cs="Times New Roman"/>
                <w:sz w:val="24"/>
                <w:szCs w:val="24"/>
              </w:rPr>
              <w:t>«_____»____________________г.</w:t>
            </w:r>
          </w:p>
        </w:tc>
      </w:tr>
    </w:tbl>
    <w:p w:rsidR="00F121F8" w:rsidRPr="00E106B2" w:rsidRDefault="00F121F8" w:rsidP="00F979FB">
      <w:pPr>
        <w:rPr>
          <w:rFonts w:ascii="Times New Roman" w:hAnsi="Times New Roman" w:cs="Times New Roman"/>
        </w:rPr>
      </w:pPr>
    </w:p>
    <w:sectPr w:rsidR="00F121F8" w:rsidRPr="00E106B2" w:rsidSect="00A162F6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2FA8"/>
    <w:multiLevelType w:val="hybridMultilevel"/>
    <w:tmpl w:val="5FA24CCE"/>
    <w:lvl w:ilvl="0" w:tplc="79704E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5D5008"/>
    <w:multiLevelType w:val="hybridMultilevel"/>
    <w:tmpl w:val="B7A0F5A6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5A5C3E46"/>
    <w:multiLevelType w:val="hybridMultilevel"/>
    <w:tmpl w:val="1804BAF0"/>
    <w:lvl w:ilvl="0" w:tplc="41DABC0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5B1460E0"/>
    <w:multiLevelType w:val="hybridMultilevel"/>
    <w:tmpl w:val="E6BA0B76"/>
    <w:lvl w:ilvl="0" w:tplc="33A23AC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6373D7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6FC767F4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7D8B7FC7"/>
    <w:multiLevelType w:val="hybridMultilevel"/>
    <w:tmpl w:val="F2345F24"/>
    <w:lvl w:ilvl="0" w:tplc="6BF894D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03FA"/>
    <w:rsid w:val="00020BA1"/>
    <w:rsid w:val="00040675"/>
    <w:rsid w:val="00053A1B"/>
    <w:rsid w:val="000749CE"/>
    <w:rsid w:val="000A65E2"/>
    <w:rsid w:val="000C2C88"/>
    <w:rsid w:val="000F03C1"/>
    <w:rsid w:val="00116C39"/>
    <w:rsid w:val="00124BBA"/>
    <w:rsid w:val="00127752"/>
    <w:rsid w:val="001303BC"/>
    <w:rsid w:val="00136D50"/>
    <w:rsid w:val="00193528"/>
    <w:rsid w:val="001B3A57"/>
    <w:rsid w:val="001C0AB0"/>
    <w:rsid w:val="00226A0E"/>
    <w:rsid w:val="00241444"/>
    <w:rsid w:val="00264A33"/>
    <w:rsid w:val="002765DD"/>
    <w:rsid w:val="0029433F"/>
    <w:rsid w:val="002E120F"/>
    <w:rsid w:val="003067DF"/>
    <w:rsid w:val="0035357C"/>
    <w:rsid w:val="0035541C"/>
    <w:rsid w:val="0041599B"/>
    <w:rsid w:val="00416558"/>
    <w:rsid w:val="00434058"/>
    <w:rsid w:val="00461974"/>
    <w:rsid w:val="00474EF6"/>
    <w:rsid w:val="00491848"/>
    <w:rsid w:val="00494861"/>
    <w:rsid w:val="004D66D9"/>
    <w:rsid w:val="004E60FA"/>
    <w:rsid w:val="00500802"/>
    <w:rsid w:val="0050136C"/>
    <w:rsid w:val="00504426"/>
    <w:rsid w:val="00551D4F"/>
    <w:rsid w:val="00571DC8"/>
    <w:rsid w:val="00584B5D"/>
    <w:rsid w:val="005946C5"/>
    <w:rsid w:val="005B1180"/>
    <w:rsid w:val="005B5ABA"/>
    <w:rsid w:val="005C19A0"/>
    <w:rsid w:val="005D3BDD"/>
    <w:rsid w:val="005F01C3"/>
    <w:rsid w:val="005F4EC9"/>
    <w:rsid w:val="006136F1"/>
    <w:rsid w:val="006A610A"/>
    <w:rsid w:val="006D6237"/>
    <w:rsid w:val="00700309"/>
    <w:rsid w:val="007203FA"/>
    <w:rsid w:val="007219BE"/>
    <w:rsid w:val="007237CF"/>
    <w:rsid w:val="007350EE"/>
    <w:rsid w:val="0073626A"/>
    <w:rsid w:val="0078250E"/>
    <w:rsid w:val="007A705F"/>
    <w:rsid w:val="007B0D3D"/>
    <w:rsid w:val="007B4083"/>
    <w:rsid w:val="007C1D4A"/>
    <w:rsid w:val="007C3BB9"/>
    <w:rsid w:val="007D5FC9"/>
    <w:rsid w:val="007F6EBA"/>
    <w:rsid w:val="008017BA"/>
    <w:rsid w:val="008213A6"/>
    <w:rsid w:val="00832A09"/>
    <w:rsid w:val="00841ACA"/>
    <w:rsid w:val="00850B31"/>
    <w:rsid w:val="0085191C"/>
    <w:rsid w:val="00853B7C"/>
    <w:rsid w:val="0087637E"/>
    <w:rsid w:val="00892FA8"/>
    <w:rsid w:val="0089725A"/>
    <w:rsid w:val="008F5C20"/>
    <w:rsid w:val="0095348B"/>
    <w:rsid w:val="009609B6"/>
    <w:rsid w:val="009727F8"/>
    <w:rsid w:val="009778A8"/>
    <w:rsid w:val="00986A8F"/>
    <w:rsid w:val="0098780D"/>
    <w:rsid w:val="0099574C"/>
    <w:rsid w:val="00995A76"/>
    <w:rsid w:val="00997B79"/>
    <w:rsid w:val="009C066D"/>
    <w:rsid w:val="009C3E44"/>
    <w:rsid w:val="009D2EEE"/>
    <w:rsid w:val="009D5755"/>
    <w:rsid w:val="009D59DC"/>
    <w:rsid w:val="009D5C29"/>
    <w:rsid w:val="009E26C1"/>
    <w:rsid w:val="009F42E3"/>
    <w:rsid w:val="00A129DD"/>
    <w:rsid w:val="00A162F6"/>
    <w:rsid w:val="00A16792"/>
    <w:rsid w:val="00A21F6F"/>
    <w:rsid w:val="00A301C7"/>
    <w:rsid w:val="00A4075F"/>
    <w:rsid w:val="00A449D1"/>
    <w:rsid w:val="00A66EBC"/>
    <w:rsid w:val="00AB587F"/>
    <w:rsid w:val="00AC4A80"/>
    <w:rsid w:val="00AE19DA"/>
    <w:rsid w:val="00B24C33"/>
    <w:rsid w:val="00B62E9E"/>
    <w:rsid w:val="00B8299E"/>
    <w:rsid w:val="00B8707F"/>
    <w:rsid w:val="00B93E01"/>
    <w:rsid w:val="00B955C7"/>
    <w:rsid w:val="00BA2C38"/>
    <w:rsid w:val="00BB43EF"/>
    <w:rsid w:val="00BD4CD1"/>
    <w:rsid w:val="00BD56B9"/>
    <w:rsid w:val="00C3055B"/>
    <w:rsid w:val="00C5180D"/>
    <w:rsid w:val="00C803B2"/>
    <w:rsid w:val="00C873AC"/>
    <w:rsid w:val="00C91FA7"/>
    <w:rsid w:val="00CB25FD"/>
    <w:rsid w:val="00CC15A9"/>
    <w:rsid w:val="00CD70FF"/>
    <w:rsid w:val="00CF310A"/>
    <w:rsid w:val="00D41255"/>
    <w:rsid w:val="00D752FE"/>
    <w:rsid w:val="00DA3AF3"/>
    <w:rsid w:val="00DC308C"/>
    <w:rsid w:val="00DD0575"/>
    <w:rsid w:val="00E01910"/>
    <w:rsid w:val="00E106B2"/>
    <w:rsid w:val="00E16C36"/>
    <w:rsid w:val="00E33376"/>
    <w:rsid w:val="00E33870"/>
    <w:rsid w:val="00EB32CD"/>
    <w:rsid w:val="00EC6E00"/>
    <w:rsid w:val="00ED1E0D"/>
    <w:rsid w:val="00EE4241"/>
    <w:rsid w:val="00EF329A"/>
    <w:rsid w:val="00F01870"/>
    <w:rsid w:val="00F10ED1"/>
    <w:rsid w:val="00F121F8"/>
    <w:rsid w:val="00F14A7C"/>
    <w:rsid w:val="00F17765"/>
    <w:rsid w:val="00F32BAE"/>
    <w:rsid w:val="00F52603"/>
    <w:rsid w:val="00F66B7C"/>
    <w:rsid w:val="00F7309D"/>
    <w:rsid w:val="00F74629"/>
    <w:rsid w:val="00F924E9"/>
    <w:rsid w:val="00F979FB"/>
    <w:rsid w:val="00FD42F0"/>
    <w:rsid w:val="00FE49AA"/>
    <w:rsid w:val="00FE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14A7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14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55C7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A66EBC"/>
    <w:rPr>
      <w:color w:val="0000FF"/>
      <w:u w:val="single"/>
    </w:rPr>
  </w:style>
  <w:style w:type="paragraph" w:styleId="2">
    <w:name w:val="Body Text 2"/>
    <w:basedOn w:val="a"/>
    <w:link w:val="20"/>
    <w:rsid w:val="00C803B2"/>
    <w:pPr>
      <w:pBdr>
        <w:top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80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03B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017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2023-01-19T06:19:00Z</cp:lastPrinted>
  <dcterms:created xsi:type="dcterms:W3CDTF">2025-04-03T10:51:00Z</dcterms:created>
  <dcterms:modified xsi:type="dcterms:W3CDTF">2025-04-03T10:51:00Z</dcterms:modified>
</cp:coreProperties>
</file>