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873" w:type="dxa"/>
        <w:jc w:val="center"/>
        <w:tblLayout w:type="fixed"/>
        <w:tblLook w:val="04A0"/>
      </w:tblPr>
      <w:tblGrid>
        <w:gridCol w:w="567"/>
        <w:gridCol w:w="3190"/>
        <w:gridCol w:w="2711"/>
        <w:gridCol w:w="1460"/>
        <w:gridCol w:w="2934"/>
        <w:gridCol w:w="11"/>
      </w:tblGrid>
      <w:tr w:rsidR="00193528" w:rsidRPr="00264A33" w:rsidTr="0089725A">
        <w:trPr>
          <w:jc w:val="center"/>
        </w:trPr>
        <w:tc>
          <w:tcPr>
            <w:tcW w:w="567" w:type="dxa"/>
          </w:tcPr>
          <w:p w:rsidR="00193528" w:rsidRPr="00264A33" w:rsidRDefault="00193528">
            <w:pPr>
              <w:rPr>
                <w:rFonts w:ascii="Times New Roman" w:hAnsi="Times New Roman" w:cs="Times New Roman"/>
                <w:sz w:val="24"/>
                <w:szCs w:val="24"/>
              </w:rPr>
            </w:pPr>
          </w:p>
        </w:tc>
        <w:tc>
          <w:tcPr>
            <w:tcW w:w="10306" w:type="dxa"/>
            <w:gridSpan w:val="5"/>
          </w:tcPr>
          <w:p w:rsidR="00193528" w:rsidRPr="00264A33" w:rsidRDefault="00193528" w:rsidP="001303BC">
            <w:pPr>
              <w:ind w:left="11" w:hanging="11"/>
              <w:jc w:val="center"/>
              <w:rPr>
                <w:rFonts w:ascii="Times New Roman" w:hAnsi="Times New Roman" w:cs="Times New Roman"/>
                <w:b/>
                <w:sz w:val="24"/>
                <w:szCs w:val="24"/>
              </w:rPr>
            </w:pPr>
            <w:r w:rsidRPr="00264A33">
              <w:rPr>
                <w:rFonts w:ascii="Times New Roman" w:hAnsi="Times New Roman" w:cs="Times New Roman"/>
                <w:b/>
                <w:sz w:val="24"/>
                <w:szCs w:val="24"/>
              </w:rPr>
              <w:t>Ходатайство об установлении публичного сервитута</w:t>
            </w:r>
          </w:p>
        </w:tc>
      </w:tr>
      <w:tr w:rsidR="007237CF" w:rsidRPr="00264A33" w:rsidTr="0089725A">
        <w:trPr>
          <w:jc w:val="center"/>
        </w:trPr>
        <w:tc>
          <w:tcPr>
            <w:tcW w:w="567" w:type="dxa"/>
          </w:tcPr>
          <w:p w:rsidR="007237CF" w:rsidRPr="00264A33" w:rsidRDefault="007237CF" w:rsidP="007237CF">
            <w:pPr>
              <w:rPr>
                <w:rFonts w:ascii="Times New Roman" w:hAnsi="Times New Roman" w:cs="Times New Roman"/>
                <w:sz w:val="24"/>
                <w:szCs w:val="24"/>
              </w:rPr>
            </w:pPr>
            <w:r w:rsidRPr="00264A33">
              <w:rPr>
                <w:rFonts w:ascii="Times New Roman" w:hAnsi="Times New Roman" w:cs="Times New Roman"/>
                <w:sz w:val="24"/>
                <w:szCs w:val="24"/>
              </w:rPr>
              <w:t>1</w:t>
            </w:r>
          </w:p>
        </w:tc>
        <w:tc>
          <w:tcPr>
            <w:tcW w:w="10306" w:type="dxa"/>
            <w:gridSpan w:val="5"/>
          </w:tcPr>
          <w:p w:rsidR="007237CF" w:rsidRDefault="00F06B49" w:rsidP="007237CF">
            <w:pPr>
              <w:ind w:left="11" w:hanging="11"/>
              <w:jc w:val="center"/>
              <w:rPr>
                <w:rFonts w:ascii="Times New Roman" w:hAnsi="Times New Roman" w:cs="Times New Roman"/>
                <w:sz w:val="24"/>
                <w:szCs w:val="24"/>
                <w:u w:val="single"/>
              </w:rPr>
            </w:pPr>
            <w:r w:rsidRPr="00F06B49">
              <w:rPr>
                <w:rFonts w:ascii="Times New Roman" w:hAnsi="Times New Roman" w:cs="Times New Roman"/>
                <w:sz w:val="24"/>
                <w:szCs w:val="24"/>
                <w:u w:val="single"/>
              </w:rPr>
              <w:t>АДМИНИСТРАЦИЯ МУНИЦИПАЛЬНОГО РАЙОНА "МАГАРАМКЕНТСКИЙ РАЙОН"</w:t>
            </w:r>
          </w:p>
          <w:p w:rsidR="007237CF" w:rsidRPr="00264A33" w:rsidRDefault="007237CF" w:rsidP="007237CF">
            <w:pPr>
              <w:ind w:left="11" w:hanging="11"/>
              <w:jc w:val="center"/>
              <w:rPr>
                <w:rFonts w:ascii="Times New Roman" w:hAnsi="Times New Roman" w:cs="Times New Roman"/>
                <w:sz w:val="20"/>
                <w:szCs w:val="20"/>
              </w:rPr>
            </w:pPr>
            <w:r w:rsidRPr="00D1198C">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7237CF" w:rsidRPr="00264A33" w:rsidTr="0089725A">
        <w:trPr>
          <w:jc w:val="center"/>
        </w:trPr>
        <w:tc>
          <w:tcPr>
            <w:tcW w:w="567" w:type="dxa"/>
          </w:tcPr>
          <w:p w:rsidR="007237CF" w:rsidRPr="00264A33" w:rsidRDefault="007237CF" w:rsidP="007237CF">
            <w:pPr>
              <w:rPr>
                <w:rFonts w:ascii="Times New Roman" w:hAnsi="Times New Roman" w:cs="Times New Roman"/>
                <w:sz w:val="24"/>
                <w:szCs w:val="24"/>
              </w:rPr>
            </w:pPr>
            <w:r w:rsidRPr="00264A33">
              <w:rPr>
                <w:rFonts w:ascii="Times New Roman" w:hAnsi="Times New Roman" w:cs="Times New Roman"/>
                <w:sz w:val="24"/>
                <w:szCs w:val="24"/>
              </w:rPr>
              <w:t>2</w:t>
            </w:r>
          </w:p>
        </w:tc>
        <w:tc>
          <w:tcPr>
            <w:tcW w:w="10306" w:type="dxa"/>
            <w:gridSpan w:val="5"/>
          </w:tcPr>
          <w:p w:rsidR="007237CF" w:rsidRPr="00264A33" w:rsidRDefault="007237CF" w:rsidP="007237CF">
            <w:pPr>
              <w:ind w:left="11" w:hanging="11"/>
              <w:jc w:val="center"/>
              <w:rPr>
                <w:rFonts w:ascii="Times New Roman" w:hAnsi="Times New Roman" w:cs="Times New Roman"/>
                <w:sz w:val="24"/>
                <w:szCs w:val="24"/>
              </w:rPr>
            </w:pPr>
            <w:r w:rsidRPr="00264A33">
              <w:rPr>
                <w:rFonts w:ascii="Times New Roman" w:hAnsi="Times New Roman" w:cs="Times New Roman"/>
                <w:sz w:val="24"/>
                <w:szCs w:val="24"/>
              </w:rPr>
              <w:t>Сведения о лице, представившем ходатайство об установлении публичного сервитута</w:t>
            </w:r>
          </w:p>
          <w:p w:rsidR="007237CF" w:rsidRPr="00264A33" w:rsidRDefault="007237CF" w:rsidP="007237CF">
            <w:pPr>
              <w:ind w:left="11" w:hanging="11"/>
              <w:jc w:val="center"/>
              <w:rPr>
                <w:rFonts w:ascii="Times New Roman" w:hAnsi="Times New Roman" w:cs="Times New Roman"/>
                <w:sz w:val="20"/>
                <w:szCs w:val="20"/>
                <w:u w:val="single"/>
              </w:rPr>
            </w:pPr>
            <w:r w:rsidRPr="00264A33">
              <w:rPr>
                <w:rFonts w:ascii="Times New Roman" w:hAnsi="Times New Roman" w:cs="Times New Roman"/>
                <w:sz w:val="24"/>
                <w:szCs w:val="24"/>
              </w:rPr>
              <w:t>(далее - заявитель):</w:t>
            </w:r>
          </w:p>
        </w:tc>
      </w:tr>
      <w:tr w:rsidR="007237CF" w:rsidRPr="00264A33" w:rsidTr="0089725A">
        <w:trPr>
          <w:jc w:val="center"/>
        </w:trPr>
        <w:tc>
          <w:tcPr>
            <w:tcW w:w="567" w:type="dxa"/>
          </w:tcPr>
          <w:p w:rsidR="007237CF" w:rsidRPr="00264A33" w:rsidRDefault="007237CF" w:rsidP="007237CF">
            <w:pPr>
              <w:rPr>
                <w:rFonts w:ascii="Times New Roman" w:hAnsi="Times New Roman" w:cs="Times New Roman"/>
                <w:sz w:val="24"/>
                <w:szCs w:val="24"/>
              </w:rPr>
            </w:pPr>
            <w:r w:rsidRPr="00264A33">
              <w:rPr>
                <w:rFonts w:ascii="Times New Roman" w:hAnsi="Times New Roman" w:cs="Times New Roman"/>
                <w:sz w:val="24"/>
                <w:szCs w:val="24"/>
              </w:rPr>
              <w:t>2.1</w:t>
            </w:r>
          </w:p>
        </w:tc>
        <w:tc>
          <w:tcPr>
            <w:tcW w:w="3190" w:type="dxa"/>
          </w:tcPr>
          <w:p w:rsidR="007237CF" w:rsidRPr="00264A33" w:rsidRDefault="007237CF" w:rsidP="007237CF">
            <w:pPr>
              <w:ind w:left="11" w:hanging="11"/>
              <w:jc w:val="center"/>
              <w:rPr>
                <w:rFonts w:ascii="Times New Roman" w:hAnsi="Times New Roman" w:cs="Times New Roman"/>
                <w:sz w:val="24"/>
                <w:szCs w:val="24"/>
              </w:rPr>
            </w:pPr>
            <w:r w:rsidRPr="00264A33">
              <w:rPr>
                <w:rFonts w:ascii="Times New Roman" w:hAnsi="Times New Roman" w:cs="Times New Roman"/>
                <w:sz w:val="24"/>
                <w:szCs w:val="24"/>
              </w:rPr>
              <w:t>Полное наименование</w:t>
            </w:r>
          </w:p>
        </w:tc>
        <w:tc>
          <w:tcPr>
            <w:tcW w:w="7116" w:type="dxa"/>
            <w:gridSpan w:val="4"/>
          </w:tcPr>
          <w:p w:rsidR="007237CF" w:rsidRPr="00264A33" w:rsidRDefault="007237CF" w:rsidP="007237CF">
            <w:pPr>
              <w:ind w:left="11" w:hanging="11"/>
              <w:jc w:val="both"/>
              <w:rPr>
                <w:rFonts w:ascii="Times New Roman" w:hAnsi="Times New Roman" w:cs="Times New Roman"/>
                <w:sz w:val="24"/>
                <w:szCs w:val="24"/>
              </w:rPr>
            </w:pPr>
            <w:r w:rsidRPr="00264A33">
              <w:rPr>
                <w:rFonts w:ascii="Times New Roman" w:hAnsi="Times New Roman" w:cs="Times New Roman"/>
                <w:sz w:val="24"/>
                <w:szCs w:val="24"/>
              </w:rPr>
              <w:t>Общество с ограниченной ответственностью «Газпром газификация</w:t>
            </w:r>
          </w:p>
        </w:tc>
      </w:tr>
      <w:tr w:rsidR="007237CF" w:rsidRPr="00264A33" w:rsidTr="0089725A">
        <w:trPr>
          <w:jc w:val="center"/>
        </w:trPr>
        <w:tc>
          <w:tcPr>
            <w:tcW w:w="567" w:type="dxa"/>
          </w:tcPr>
          <w:p w:rsidR="007237CF" w:rsidRPr="00264A33" w:rsidRDefault="007237CF" w:rsidP="007237CF">
            <w:pPr>
              <w:rPr>
                <w:rFonts w:ascii="Times New Roman" w:hAnsi="Times New Roman" w:cs="Times New Roman"/>
                <w:sz w:val="24"/>
                <w:szCs w:val="24"/>
              </w:rPr>
            </w:pPr>
            <w:r w:rsidRPr="00264A33">
              <w:rPr>
                <w:rFonts w:ascii="Times New Roman" w:hAnsi="Times New Roman" w:cs="Times New Roman"/>
                <w:sz w:val="24"/>
                <w:szCs w:val="24"/>
              </w:rPr>
              <w:t>2.2</w:t>
            </w:r>
          </w:p>
        </w:tc>
        <w:tc>
          <w:tcPr>
            <w:tcW w:w="3190" w:type="dxa"/>
          </w:tcPr>
          <w:p w:rsidR="007237CF" w:rsidRPr="00264A33" w:rsidRDefault="007237CF" w:rsidP="007237CF">
            <w:pPr>
              <w:ind w:left="11" w:hanging="11"/>
              <w:jc w:val="center"/>
              <w:rPr>
                <w:rFonts w:ascii="Times New Roman" w:hAnsi="Times New Roman" w:cs="Times New Roman"/>
                <w:sz w:val="24"/>
                <w:szCs w:val="24"/>
              </w:rPr>
            </w:pPr>
            <w:r w:rsidRPr="00264A33">
              <w:rPr>
                <w:rFonts w:ascii="Times New Roman" w:hAnsi="Times New Roman" w:cs="Times New Roman"/>
                <w:sz w:val="24"/>
                <w:szCs w:val="24"/>
              </w:rPr>
              <w:t>Сокращенное наименование</w:t>
            </w:r>
          </w:p>
          <w:p w:rsidR="007237CF" w:rsidRPr="00264A33" w:rsidRDefault="007237CF" w:rsidP="007237CF">
            <w:pPr>
              <w:ind w:left="11" w:hanging="11"/>
              <w:jc w:val="center"/>
              <w:rPr>
                <w:rFonts w:ascii="Times New Roman" w:hAnsi="Times New Roman" w:cs="Times New Roman"/>
                <w:sz w:val="24"/>
                <w:szCs w:val="24"/>
              </w:rPr>
            </w:pPr>
            <w:r w:rsidRPr="00264A33">
              <w:rPr>
                <w:rFonts w:ascii="Times New Roman" w:hAnsi="Times New Roman" w:cs="Times New Roman"/>
                <w:sz w:val="24"/>
                <w:szCs w:val="24"/>
              </w:rPr>
              <w:t>(при наличии)</w:t>
            </w:r>
          </w:p>
        </w:tc>
        <w:tc>
          <w:tcPr>
            <w:tcW w:w="7116" w:type="dxa"/>
            <w:gridSpan w:val="4"/>
            <w:vAlign w:val="center"/>
          </w:tcPr>
          <w:p w:rsidR="007237CF" w:rsidRPr="00264A33" w:rsidRDefault="007237CF" w:rsidP="007237CF">
            <w:pPr>
              <w:ind w:left="11" w:hanging="11"/>
              <w:rPr>
                <w:rFonts w:ascii="Times New Roman" w:hAnsi="Times New Roman" w:cs="Times New Roman"/>
                <w:sz w:val="24"/>
                <w:szCs w:val="24"/>
              </w:rPr>
            </w:pPr>
            <w:r w:rsidRPr="00264A33">
              <w:rPr>
                <w:rFonts w:ascii="Times New Roman" w:hAnsi="Times New Roman" w:cs="Times New Roman"/>
                <w:sz w:val="24"/>
                <w:szCs w:val="24"/>
              </w:rPr>
              <w:t>ООО «Газпром газификация»</w:t>
            </w:r>
          </w:p>
        </w:tc>
      </w:tr>
      <w:tr w:rsidR="007237CF" w:rsidRPr="00264A33" w:rsidTr="0089725A">
        <w:trPr>
          <w:jc w:val="center"/>
        </w:trPr>
        <w:tc>
          <w:tcPr>
            <w:tcW w:w="567" w:type="dxa"/>
          </w:tcPr>
          <w:p w:rsidR="007237CF" w:rsidRPr="00264A33" w:rsidRDefault="007237CF" w:rsidP="007237CF">
            <w:pPr>
              <w:rPr>
                <w:rFonts w:ascii="Times New Roman" w:hAnsi="Times New Roman" w:cs="Times New Roman"/>
                <w:sz w:val="24"/>
                <w:szCs w:val="24"/>
              </w:rPr>
            </w:pPr>
            <w:r w:rsidRPr="00264A33">
              <w:rPr>
                <w:rFonts w:ascii="Times New Roman" w:hAnsi="Times New Roman" w:cs="Times New Roman"/>
                <w:sz w:val="24"/>
                <w:szCs w:val="24"/>
              </w:rPr>
              <w:t>2.3</w:t>
            </w:r>
          </w:p>
        </w:tc>
        <w:tc>
          <w:tcPr>
            <w:tcW w:w="3190" w:type="dxa"/>
          </w:tcPr>
          <w:p w:rsidR="007237CF" w:rsidRPr="00264A33" w:rsidRDefault="007237CF" w:rsidP="007237CF">
            <w:pPr>
              <w:ind w:left="11" w:hanging="11"/>
              <w:jc w:val="center"/>
              <w:rPr>
                <w:rFonts w:ascii="Times New Roman" w:hAnsi="Times New Roman" w:cs="Times New Roman"/>
                <w:sz w:val="24"/>
                <w:szCs w:val="24"/>
              </w:rPr>
            </w:pPr>
            <w:r w:rsidRPr="00264A33">
              <w:rPr>
                <w:rFonts w:ascii="Times New Roman" w:hAnsi="Times New Roman" w:cs="Times New Roman"/>
                <w:sz w:val="24"/>
                <w:szCs w:val="24"/>
              </w:rPr>
              <w:t>Организационно-правовая форма</w:t>
            </w:r>
          </w:p>
        </w:tc>
        <w:tc>
          <w:tcPr>
            <w:tcW w:w="7116" w:type="dxa"/>
            <w:gridSpan w:val="4"/>
            <w:vAlign w:val="center"/>
          </w:tcPr>
          <w:p w:rsidR="007237CF" w:rsidRPr="00264A33" w:rsidRDefault="007237CF" w:rsidP="007237CF">
            <w:pPr>
              <w:ind w:left="11" w:hanging="11"/>
              <w:rPr>
                <w:rFonts w:ascii="Times New Roman" w:hAnsi="Times New Roman" w:cs="Times New Roman"/>
                <w:sz w:val="24"/>
                <w:szCs w:val="24"/>
              </w:rPr>
            </w:pPr>
            <w:r w:rsidRPr="00264A33">
              <w:rPr>
                <w:rFonts w:ascii="Times New Roman" w:hAnsi="Times New Roman" w:cs="Times New Roman"/>
                <w:sz w:val="24"/>
                <w:szCs w:val="24"/>
              </w:rPr>
              <w:t xml:space="preserve">Общество с ограниченной ответственностью </w:t>
            </w:r>
          </w:p>
        </w:tc>
      </w:tr>
      <w:tr w:rsidR="007237CF" w:rsidRPr="00264A33" w:rsidTr="0089725A">
        <w:trPr>
          <w:jc w:val="center"/>
        </w:trPr>
        <w:tc>
          <w:tcPr>
            <w:tcW w:w="567" w:type="dxa"/>
          </w:tcPr>
          <w:p w:rsidR="007237CF" w:rsidRPr="00264A33" w:rsidRDefault="007237CF" w:rsidP="007237CF">
            <w:pPr>
              <w:rPr>
                <w:rFonts w:ascii="Times New Roman" w:hAnsi="Times New Roman" w:cs="Times New Roman"/>
                <w:sz w:val="24"/>
                <w:szCs w:val="24"/>
              </w:rPr>
            </w:pPr>
            <w:r w:rsidRPr="00264A33">
              <w:rPr>
                <w:rFonts w:ascii="Times New Roman" w:hAnsi="Times New Roman" w:cs="Times New Roman"/>
                <w:sz w:val="24"/>
                <w:szCs w:val="24"/>
              </w:rPr>
              <w:t>2.4</w:t>
            </w:r>
          </w:p>
        </w:tc>
        <w:tc>
          <w:tcPr>
            <w:tcW w:w="3190" w:type="dxa"/>
          </w:tcPr>
          <w:p w:rsidR="007237CF" w:rsidRPr="00264A33" w:rsidRDefault="007237CF" w:rsidP="007237CF">
            <w:pPr>
              <w:ind w:left="11" w:hanging="11"/>
              <w:jc w:val="center"/>
              <w:rPr>
                <w:rFonts w:ascii="Times New Roman" w:hAnsi="Times New Roman" w:cs="Times New Roman"/>
                <w:sz w:val="24"/>
                <w:szCs w:val="24"/>
              </w:rPr>
            </w:pPr>
            <w:r w:rsidRPr="00264A33">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7116" w:type="dxa"/>
            <w:gridSpan w:val="4"/>
          </w:tcPr>
          <w:p w:rsidR="007237CF" w:rsidRPr="00264A33" w:rsidRDefault="007237CF" w:rsidP="007237CF">
            <w:pPr>
              <w:ind w:left="11" w:hanging="11"/>
              <w:jc w:val="both"/>
              <w:rPr>
                <w:rFonts w:ascii="Times New Roman" w:hAnsi="Times New Roman" w:cs="Times New Roman"/>
                <w:sz w:val="24"/>
                <w:szCs w:val="24"/>
              </w:rPr>
            </w:pPr>
            <w:r w:rsidRPr="00264A33">
              <w:rPr>
                <w:rFonts w:ascii="Times New Roman" w:hAnsi="Times New Roman" w:cs="Times New Roman"/>
                <w:sz w:val="24"/>
                <w:szCs w:val="24"/>
              </w:rPr>
              <w:t xml:space="preserve">194044, г. Санкт-Петербург, </w:t>
            </w:r>
            <w:proofErr w:type="spellStart"/>
            <w:r w:rsidRPr="00264A33">
              <w:rPr>
                <w:rFonts w:ascii="Times New Roman" w:hAnsi="Times New Roman" w:cs="Times New Roman"/>
                <w:sz w:val="24"/>
                <w:szCs w:val="24"/>
              </w:rPr>
              <w:t>вн</w:t>
            </w:r>
            <w:proofErr w:type="spellEnd"/>
            <w:r w:rsidRPr="00264A33">
              <w:rPr>
                <w:rFonts w:ascii="Times New Roman" w:hAnsi="Times New Roman" w:cs="Times New Roman"/>
                <w:sz w:val="24"/>
                <w:szCs w:val="24"/>
              </w:rPr>
              <w:t xml:space="preserve">. тер. г. Муниципальный округ </w:t>
            </w:r>
            <w:proofErr w:type="spellStart"/>
            <w:r w:rsidRPr="00264A33">
              <w:rPr>
                <w:rFonts w:ascii="Times New Roman" w:hAnsi="Times New Roman" w:cs="Times New Roman"/>
                <w:sz w:val="24"/>
                <w:szCs w:val="24"/>
              </w:rPr>
              <w:t>Сампсониевское</w:t>
            </w:r>
            <w:proofErr w:type="spellEnd"/>
            <w:r w:rsidRPr="00264A33">
              <w:rPr>
                <w:rFonts w:ascii="Times New Roman" w:hAnsi="Times New Roman" w:cs="Times New Roman"/>
                <w:sz w:val="24"/>
                <w:szCs w:val="24"/>
              </w:rPr>
              <w:t xml:space="preserve">, </w:t>
            </w:r>
            <w:proofErr w:type="spellStart"/>
            <w:r w:rsidRPr="00264A33">
              <w:rPr>
                <w:rFonts w:ascii="Times New Roman" w:hAnsi="Times New Roman" w:cs="Times New Roman"/>
                <w:sz w:val="24"/>
                <w:szCs w:val="24"/>
              </w:rPr>
              <w:t>пр-кт</w:t>
            </w:r>
            <w:proofErr w:type="spellEnd"/>
            <w:r w:rsidRPr="00264A33">
              <w:rPr>
                <w:rFonts w:ascii="Times New Roman" w:hAnsi="Times New Roman" w:cs="Times New Roman"/>
                <w:sz w:val="24"/>
                <w:szCs w:val="24"/>
              </w:rPr>
              <w:t xml:space="preserve"> Большой </w:t>
            </w:r>
            <w:proofErr w:type="spellStart"/>
            <w:r w:rsidRPr="00264A33">
              <w:rPr>
                <w:rFonts w:ascii="Times New Roman" w:hAnsi="Times New Roman" w:cs="Times New Roman"/>
                <w:sz w:val="24"/>
                <w:szCs w:val="24"/>
              </w:rPr>
              <w:t>Сампсониевский</w:t>
            </w:r>
            <w:proofErr w:type="spellEnd"/>
            <w:r w:rsidRPr="00264A33">
              <w:rPr>
                <w:rFonts w:ascii="Times New Roman" w:hAnsi="Times New Roman" w:cs="Times New Roman"/>
                <w:sz w:val="24"/>
                <w:szCs w:val="24"/>
              </w:rPr>
              <w:t>, д. 60, литера А</w:t>
            </w:r>
          </w:p>
        </w:tc>
      </w:tr>
      <w:tr w:rsidR="007237CF" w:rsidRPr="00264A33" w:rsidTr="0089725A">
        <w:trPr>
          <w:jc w:val="center"/>
        </w:trPr>
        <w:tc>
          <w:tcPr>
            <w:tcW w:w="567" w:type="dxa"/>
          </w:tcPr>
          <w:p w:rsidR="007237CF" w:rsidRPr="00264A33" w:rsidRDefault="007237CF" w:rsidP="007237CF">
            <w:pPr>
              <w:rPr>
                <w:rFonts w:ascii="Times New Roman" w:hAnsi="Times New Roman" w:cs="Times New Roman"/>
                <w:sz w:val="24"/>
                <w:szCs w:val="24"/>
              </w:rPr>
            </w:pPr>
            <w:r w:rsidRPr="00264A33">
              <w:rPr>
                <w:rFonts w:ascii="Times New Roman" w:hAnsi="Times New Roman" w:cs="Times New Roman"/>
                <w:sz w:val="24"/>
                <w:szCs w:val="24"/>
              </w:rPr>
              <w:t>2.5</w:t>
            </w:r>
          </w:p>
        </w:tc>
        <w:tc>
          <w:tcPr>
            <w:tcW w:w="3190" w:type="dxa"/>
          </w:tcPr>
          <w:p w:rsidR="007237CF" w:rsidRPr="00264A33" w:rsidRDefault="007237CF" w:rsidP="007237CF">
            <w:pPr>
              <w:ind w:left="11" w:hanging="11"/>
              <w:jc w:val="center"/>
              <w:rPr>
                <w:rFonts w:ascii="Times New Roman" w:hAnsi="Times New Roman" w:cs="Times New Roman"/>
                <w:sz w:val="24"/>
                <w:szCs w:val="24"/>
              </w:rPr>
            </w:pPr>
            <w:r w:rsidRPr="00264A33">
              <w:rPr>
                <w:rFonts w:ascii="Times New Roman" w:hAnsi="Times New Roman" w:cs="Times New Roman"/>
                <w:sz w:val="24"/>
                <w:szCs w:val="24"/>
              </w:rPr>
              <w:t>Адрес электронной почты</w:t>
            </w:r>
          </w:p>
        </w:tc>
        <w:tc>
          <w:tcPr>
            <w:tcW w:w="7116" w:type="dxa"/>
            <w:gridSpan w:val="4"/>
          </w:tcPr>
          <w:p w:rsidR="007237CF" w:rsidRPr="00264A33" w:rsidRDefault="007237CF" w:rsidP="007237CF">
            <w:pPr>
              <w:ind w:left="11" w:hanging="11"/>
              <w:jc w:val="both"/>
              <w:rPr>
                <w:rFonts w:ascii="Times New Roman" w:hAnsi="Times New Roman" w:cs="Times New Roman"/>
                <w:sz w:val="24"/>
                <w:szCs w:val="24"/>
              </w:rPr>
            </w:pPr>
            <w:r w:rsidRPr="00264A33">
              <w:rPr>
                <w:rFonts w:ascii="Times New Roman" w:hAnsi="Times New Roman" w:cs="Times New Roman"/>
                <w:sz w:val="24"/>
                <w:szCs w:val="24"/>
              </w:rPr>
              <w:t>info@eoggazprom.ru</w:t>
            </w:r>
          </w:p>
        </w:tc>
      </w:tr>
      <w:tr w:rsidR="007237CF" w:rsidRPr="00264A33" w:rsidTr="0089725A">
        <w:trPr>
          <w:jc w:val="center"/>
        </w:trPr>
        <w:tc>
          <w:tcPr>
            <w:tcW w:w="567" w:type="dxa"/>
          </w:tcPr>
          <w:p w:rsidR="007237CF" w:rsidRPr="00264A33" w:rsidRDefault="007237CF" w:rsidP="007237CF">
            <w:pPr>
              <w:rPr>
                <w:rFonts w:ascii="Times New Roman" w:hAnsi="Times New Roman" w:cs="Times New Roman"/>
                <w:sz w:val="24"/>
                <w:szCs w:val="24"/>
              </w:rPr>
            </w:pPr>
            <w:r w:rsidRPr="00264A33">
              <w:rPr>
                <w:rFonts w:ascii="Times New Roman" w:hAnsi="Times New Roman" w:cs="Times New Roman"/>
                <w:sz w:val="24"/>
                <w:szCs w:val="24"/>
              </w:rPr>
              <w:t>2.6</w:t>
            </w:r>
          </w:p>
        </w:tc>
        <w:tc>
          <w:tcPr>
            <w:tcW w:w="3190" w:type="dxa"/>
          </w:tcPr>
          <w:p w:rsidR="007237CF" w:rsidRPr="00264A33" w:rsidRDefault="007237CF" w:rsidP="007237CF">
            <w:pPr>
              <w:ind w:left="11" w:hanging="11"/>
              <w:jc w:val="center"/>
              <w:rPr>
                <w:rFonts w:ascii="Times New Roman" w:hAnsi="Times New Roman" w:cs="Times New Roman"/>
                <w:sz w:val="24"/>
                <w:szCs w:val="24"/>
              </w:rPr>
            </w:pPr>
            <w:r w:rsidRPr="00264A33">
              <w:rPr>
                <w:rFonts w:ascii="Times New Roman" w:hAnsi="Times New Roman" w:cs="Times New Roman"/>
                <w:sz w:val="24"/>
                <w:szCs w:val="24"/>
              </w:rPr>
              <w:t>ОГРН</w:t>
            </w:r>
          </w:p>
        </w:tc>
        <w:tc>
          <w:tcPr>
            <w:tcW w:w="7116" w:type="dxa"/>
            <w:gridSpan w:val="4"/>
          </w:tcPr>
          <w:p w:rsidR="007237CF" w:rsidRPr="00264A33" w:rsidRDefault="007237CF" w:rsidP="007237CF">
            <w:pPr>
              <w:ind w:left="11" w:hanging="11"/>
              <w:jc w:val="both"/>
              <w:rPr>
                <w:rFonts w:ascii="Times New Roman" w:hAnsi="Times New Roman" w:cs="Times New Roman"/>
                <w:sz w:val="24"/>
                <w:szCs w:val="24"/>
              </w:rPr>
            </w:pPr>
            <w:r w:rsidRPr="00264A33">
              <w:rPr>
                <w:rFonts w:ascii="Times New Roman" w:hAnsi="Times New Roman" w:cs="Times New Roman"/>
                <w:sz w:val="24"/>
                <w:szCs w:val="24"/>
              </w:rPr>
              <w:t>1217800107744</w:t>
            </w:r>
          </w:p>
        </w:tc>
      </w:tr>
      <w:tr w:rsidR="007237CF" w:rsidRPr="00264A33" w:rsidTr="0089725A">
        <w:trPr>
          <w:jc w:val="center"/>
        </w:trPr>
        <w:tc>
          <w:tcPr>
            <w:tcW w:w="567" w:type="dxa"/>
          </w:tcPr>
          <w:p w:rsidR="007237CF" w:rsidRPr="00264A33" w:rsidRDefault="007237CF" w:rsidP="007237CF">
            <w:pPr>
              <w:rPr>
                <w:rFonts w:ascii="Times New Roman" w:hAnsi="Times New Roman" w:cs="Times New Roman"/>
                <w:sz w:val="24"/>
                <w:szCs w:val="24"/>
              </w:rPr>
            </w:pPr>
            <w:r w:rsidRPr="00264A33">
              <w:rPr>
                <w:rFonts w:ascii="Times New Roman" w:hAnsi="Times New Roman" w:cs="Times New Roman"/>
                <w:sz w:val="24"/>
                <w:szCs w:val="24"/>
              </w:rPr>
              <w:t>2.7</w:t>
            </w:r>
          </w:p>
        </w:tc>
        <w:tc>
          <w:tcPr>
            <w:tcW w:w="3190" w:type="dxa"/>
          </w:tcPr>
          <w:p w:rsidR="007237CF" w:rsidRPr="00264A33" w:rsidRDefault="007237CF" w:rsidP="007237CF">
            <w:pPr>
              <w:ind w:left="11" w:hanging="11"/>
              <w:jc w:val="center"/>
              <w:rPr>
                <w:rFonts w:ascii="Times New Roman" w:hAnsi="Times New Roman" w:cs="Times New Roman"/>
                <w:sz w:val="24"/>
                <w:szCs w:val="24"/>
              </w:rPr>
            </w:pPr>
            <w:r w:rsidRPr="00264A33">
              <w:rPr>
                <w:rFonts w:ascii="Times New Roman" w:hAnsi="Times New Roman" w:cs="Times New Roman"/>
                <w:sz w:val="24"/>
                <w:szCs w:val="24"/>
              </w:rPr>
              <w:t>ИНН</w:t>
            </w:r>
          </w:p>
        </w:tc>
        <w:tc>
          <w:tcPr>
            <w:tcW w:w="7116" w:type="dxa"/>
            <w:gridSpan w:val="4"/>
          </w:tcPr>
          <w:p w:rsidR="007237CF" w:rsidRPr="00264A33" w:rsidRDefault="007237CF" w:rsidP="007237CF">
            <w:pPr>
              <w:ind w:left="11" w:hanging="11"/>
              <w:jc w:val="both"/>
              <w:rPr>
                <w:rFonts w:ascii="Times New Roman" w:hAnsi="Times New Roman" w:cs="Times New Roman"/>
                <w:sz w:val="24"/>
                <w:szCs w:val="24"/>
              </w:rPr>
            </w:pPr>
            <w:r w:rsidRPr="00264A33">
              <w:rPr>
                <w:rFonts w:ascii="Times New Roman" w:hAnsi="Times New Roman" w:cs="Times New Roman"/>
                <w:sz w:val="24"/>
                <w:szCs w:val="24"/>
              </w:rPr>
              <w:t>7813655197</w:t>
            </w:r>
          </w:p>
        </w:tc>
      </w:tr>
      <w:tr w:rsidR="007237CF" w:rsidRPr="00264A33" w:rsidTr="0089725A">
        <w:trPr>
          <w:jc w:val="center"/>
        </w:trPr>
        <w:tc>
          <w:tcPr>
            <w:tcW w:w="567" w:type="dxa"/>
          </w:tcPr>
          <w:p w:rsidR="007237CF" w:rsidRPr="00264A33" w:rsidRDefault="007237CF" w:rsidP="007237CF">
            <w:pPr>
              <w:rPr>
                <w:rFonts w:ascii="Times New Roman" w:hAnsi="Times New Roman" w:cs="Times New Roman"/>
                <w:sz w:val="24"/>
                <w:szCs w:val="24"/>
              </w:rPr>
            </w:pPr>
            <w:r w:rsidRPr="00264A33">
              <w:rPr>
                <w:rFonts w:ascii="Times New Roman" w:hAnsi="Times New Roman" w:cs="Times New Roman"/>
                <w:sz w:val="24"/>
                <w:szCs w:val="24"/>
              </w:rPr>
              <w:t>3</w:t>
            </w:r>
          </w:p>
        </w:tc>
        <w:tc>
          <w:tcPr>
            <w:tcW w:w="10306" w:type="dxa"/>
            <w:gridSpan w:val="5"/>
          </w:tcPr>
          <w:p w:rsidR="007237CF" w:rsidRPr="00264A33" w:rsidRDefault="007237CF" w:rsidP="007237CF">
            <w:pPr>
              <w:ind w:left="11" w:hanging="11"/>
              <w:jc w:val="center"/>
              <w:rPr>
                <w:rFonts w:ascii="Times New Roman" w:hAnsi="Times New Roman" w:cs="Times New Roman"/>
                <w:sz w:val="24"/>
                <w:szCs w:val="24"/>
              </w:rPr>
            </w:pPr>
            <w:r w:rsidRPr="00264A33">
              <w:rPr>
                <w:rFonts w:ascii="Times New Roman" w:hAnsi="Times New Roman" w:cs="Times New Roman"/>
                <w:sz w:val="24"/>
                <w:szCs w:val="24"/>
              </w:rPr>
              <w:t>Сведения о представителе заявителя:</w:t>
            </w:r>
          </w:p>
        </w:tc>
      </w:tr>
      <w:tr w:rsidR="00071D06" w:rsidRPr="00264A33" w:rsidTr="0089725A">
        <w:trPr>
          <w:jc w:val="center"/>
        </w:trPr>
        <w:tc>
          <w:tcPr>
            <w:tcW w:w="567" w:type="dxa"/>
            <w:vMerge w:val="restart"/>
          </w:tcPr>
          <w:p w:rsidR="00071D06" w:rsidRPr="00264A33" w:rsidRDefault="00071D06" w:rsidP="00071D06">
            <w:pPr>
              <w:rPr>
                <w:rFonts w:ascii="Times New Roman" w:hAnsi="Times New Roman" w:cs="Times New Roman"/>
                <w:sz w:val="24"/>
                <w:szCs w:val="24"/>
              </w:rPr>
            </w:pPr>
            <w:r w:rsidRPr="00264A33">
              <w:rPr>
                <w:rFonts w:ascii="Times New Roman" w:hAnsi="Times New Roman" w:cs="Times New Roman"/>
                <w:sz w:val="24"/>
                <w:szCs w:val="24"/>
              </w:rPr>
              <w:t>3.1</w:t>
            </w:r>
          </w:p>
        </w:tc>
        <w:tc>
          <w:tcPr>
            <w:tcW w:w="3190" w:type="dxa"/>
          </w:tcPr>
          <w:p w:rsidR="00071D06" w:rsidRPr="00264A33" w:rsidRDefault="00071D06" w:rsidP="00071D06">
            <w:pPr>
              <w:ind w:left="11" w:hanging="11"/>
              <w:jc w:val="center"/>
              <w:rPr>
                <w:rFonts w:ascii="Times New Roman" w:hAnsi="Times New Roman" w:cs="Times New Roman"/>
                <w:sz w:val="24"/>
                <w:szCs w:val="24"/>
              </w:rPr>
            </w:pPr>
            <w:r w:rsidRPr="00264A33">
              <w:rPr>
                <w:rFonts w:ascii="Times New Roman" w:hAnsi="Times New Roman" w:cs="Times New Roman"/>
                <w:sz w:val="24"/>
                <w:szCs w:val="24"/>
              </w:rPr>
              <w:t>Фамилия</w:t>
            </w:r>
          </w:p>
        </w:tc>
        <w:tc>
          <w:tcPr>
            <w:tcW w:w="7116" w:type="dxa"/>
            <w:gridSpan w:val="4"/>
          </w:tcPr>
          <w:p w:rsidR="00071D06" w:rsidRPr="00264A33" w:rsidRDefault="00071D06" w:rsidP="00071D06">
            <w:pPr>
              <w:autoSpaceDE w:val="0"/>
              <w:autoSpaceDN w:val="0"/>
              <w:adjustRightInd w:val="0"/>
              <w:ind w:left="11" w:hanging="11"/>
              <w:jc w:val="both"/>
              <w:rPr>
                <w:rFonts w:ascii="Times New Roman" w:hAnsi="Times New Roman" w:cs="Times New Roman"/>
                <w:sz w:val="24"/>
                <w:szCs w:val="24"/>
              </w:rPr>
            </w:pPr>
            <w:r w:rsidRPr="00AF6805">
              <w:rPr>
                <w:rFonts w:ascii="Times New Roman" w:hAnsi="Times New Roman" w:cs="Times New Roman"/>
                <w:sz w:val="24"/>
                <w:szCs w:val="24"/>
              </w:rPr>
              <w:t>Александров</w:t>
            </w:r>
          </w:p>
        </w:tc>
      </w:tr>
      <w:tr w:rsidR="00071D06" w:rsidRPr="00264A33" w:rsidTr="0089725A">
        <w:trPr>
          <w:jc w:val="center"/>
        </w:trPr>
        <w:tc>
          <w:tcPr>
            <w:tcW w:w="567" w:type="dxa"/>
            <w:vMerge/>
          </w:tcPr>
          <w:p w:rsidR="00071D06" w:rsidRPr="00264A33" w:rsidRDefault="00071D06" w:rsidP="00071D06">
            <w:pPr>
              <w:rPr>
                <w:rFonts w:ascii="Times New Roman" w:hAnsi="Times New Roman" w:cs="Times New Roman"/>
                <w:sz w:val="24"/>
                <w:szCs w:val="24"/>
              </w:rPr>
            </w:pPr>
          </w:p>
        </w:tc>
        <w:tc>
          <w:tcPr>
            <w:tcW w:w="3190" w:type="dxa"/>
          </w:tcPr>
          <w:p w:rsidR="00071D06" w:rsidRPr="00264A33" w:rsidRDefault="00071D06" w:rsidP="00071D06">
            <w:pPr>
              <w:ind w:left="11" w:hanging="11"/>
              <w:jc w:val="center"/>
              <w:rPr>
                <w:rFonts w:ascii="Times New Roman" w:hAnsi="Times New Roman" w:cs="Times New Roman"/>
                <w:sz w:val="24"/>
                <w:szCs w:val="24"/>
              </w:rPr>
            </w:pPr>
            <w:r w:rsidRPr="00264A33">
              <w:rPr>
                <w:rFonts w:ascii="Times New Roman" w:hAnsi="Times New Roman" w:cs="Times New Roman"/>
                <w:sz w:val="24"/>
                <w:szCs w:val="24"/>
              </w:rPr>
              <w:t>Имя</w:t>
            </w:r>
          </w:p>
        </w:tc>
        <w:tc>
          <w:tcPr>
            <w:tcW w:w="7116" w:type="dxa"/>
            <w:gridSpan w:val="4"/>
          </w:tcPr>
          <w:p w:rsidR="00071D06" w:rsidRPr="00264A33" w:rsidRDefault="00071D06" w:rsidP="00071D06">
            <w:pPr>
              <w:autoSpaceDE w:val="0"/>
              <w:autoSpaceDN w:val="0"/>
              <w:adjustRightInd w:val="0"/>
              <w:ind w:left="11" w:hanging="11"/>
              <w:jc w:val="both"/>
              <w:rPr>
                <w:rFonts w:ascii="Times New Roman" w:hAnsi="Times New Roman" w:cs="Times New Roman"/>
                <w:sz w:val="24"/>
                <w:szCs w:val="24"/>
              </w:rPr>
            </w:pPr>
            <w:r w:rsidRPr="00AF6805">
              <w:rPr>
                <w:rFonts w:ascii="Times New Roman" w:hAnsi="Times New Roman" w:cs="Times New Roman"/>
                <w:sz w:val="24"/>
                <w:szCs w:val="24"/>
              </w:rPr>
              <w:t>Алексей</w:t>
            </w:r>
          </w:p>
        </w:tc>
      </w:tr>
      <w:tr w:rsidR="00071D06" w:rsidRPr="00264A33" w:rsidTr="0089725A">
        <w:trPr>
          <w:jc w:val="center"/>
        </w:trPr>
        <w:tc>
          <w:tcPr>
            <w:tcW w:w="567" w:type="dxa"/>
            <w:vMerge/>
          </w:tcPr>
          <w:p w:rsidR="00071D06" w:rsidRPr="00264A33" w:rsidRDefault="00071D06" w:rsidP="00071D06">
            <w:pPr>
              <w:rPr>
                <w:rFonts w:ascii="Times New Roman" w:hAnsi="Times New Roman" w:cs="Times New Roman"/>
                <w:sz w:val="24"/>
                <w:szCs w:val="24"/>
              </w:rPr>
            </w:pPr>
          </w:p>
        </w:tc>
        <w:tc>
          <w:tcPr>
            <w:tcW w:w="3190" w:type="dxa"/>
          </w:tcPr>
          <w:p w:rsidR="00071D06" w:rsidRPr="00264A33" w:rsidRDefault="00071D06" w:rsidP="00071D06">
            <w:pPr>
              <w:ind w:left="11" w:hanging="11"/>
              <w:jc w:val="center"/>
              <w:rPr>
                <w:rFonts w:ascii="Times New Roman" w:hAnsi="Times New Roman" w:cs="Times New Roman"/>
                <w:sz w:val="24"/>
                <w:szCs w:val="24"/>
              </w:rPr>
            </w:pPr>
            <w:r w:rsidRPr="00264A33">
              <w:rPr>
                <w:rFonts w:ascii="Times New Roman" w:hAnsi="Times New Roman" w:cs="Times New Roman"/>
                <w:sz w:val="24"/>
                <w:szCs w:val="24"/>
              </w:rPr>
              <w:t>Отчество (при наличии)</w:t>
            </w:r>
          </w:p>
        </w:tc>
        <w:tc>
          <w:tcPr>
            <w:tcW w:w="7116" w:type="dxa"/>
            <w:gridSpan w:val="4"/>
          </w:tcPr>
          <w:p w:rsidR="00071D06" w:rsidRPr="00264A33" w:rsidRDefault="00071D06" w:rsidP="00071D06">
            <w:pPr>
              <w:autoSpaceDE w:val="0"/>
              <w:autoSpaceDN w:val="0"/>
              <w:adjustRightInd w:val="0"/>
              <w:ind w:left="11" w:hanging="11"/>
              <w:jc w:val="both"/>
              <w:rPr>
                <w:rFonts w:ascii="Times New Roman" w:hAnsi="Times New Roman" w:cs="Times New Roman"/>
                <w:sz w:val="24"/>
                <w:szCs w:val="24"/>
              </w:rPr>
            </w:pPr>
            <w:r w:rsidRPr="00AF6805">
              <w:rPr>
                <w:rFonts w:ascii="Times New Roman" w:hAnsi="Times New Roman" w:cs="Times New Roman"/>
                <w:sz w:val="24"/>
                <w:szCs w:val="24"/>
              </w:rPr>
              <w:t>Анатольевич</w:t>
            </w:r>
          </w:p>
        </w:tc>
      </w:tr>
      <w:tr w:rsidR="00071D06" w:rsidRPr="00264A33" w:rsidTr="0089725A">
        <w:trPr>
          <w:trHeight w:val="433"/>
          <w:jc w:val="center"/>
        </w:trPr>
        <w:tc>
          <w:tcPr>
            <w:tcW w:w="567" w:type="dxa"/>
          </w:tcPr>
          <w:p w:rsidR="00071D06" w:rsidRPr="00264A33" w:rsidRDefault="00071D06" w:rsidP="00071D06">
            <w:pPr>
              <w:rPr>
                <w:rFonts w:ascii="Times New Roman" w:hAnsi="Times New Roman" w:cs="Times New Roman"/>
                <w:sz w:val="24"/>
                <w:szCs w:val="24"/>
              </w:rPr>
            </w:pPr>
            <w:r w:rsidRPr="00264A33">
              <w:rPr>
                <w:rFonts w:ascii="Times New Roman" w:hAnsi="Times New Roman" w:cs="Times New Roman"/>
                <w:sz w:val="24"/>
                <w:szCs w:val="24"/>
              </w:rPr>
              <w:t>3.2</w:t>
            </w:r>
          </w:p>
        </w:tc>
        <w:tc>
          <w:tcPr>
            <w:tcW w:w="3190" w:type="dxa"/>
          </w:tcPr>
          <w:p w:rsidR="00071D06" w:rsidRPr="00264A33" w:rsidRDefault="00071D06" w:rsidP="00071D06">
            <w:pPr>
              <w:ind w:left="11" w:hanging="11"/>
              <w:jc w:val="center"/>
              <w:rPr>
                <w:rFonts w:ascii="Times New Roman" w:hAnsi="Times New Roman" w:cs="Times New Roman"/>
                <w:sz w:val="24"/>
                <w:szCs w:val="24"/>
              </w:rPr>
            </w:pPr>
            <w:r w:rsidRPr="00264A33">
              <w:rPr>
                <w:rFonts w:ascii="Times New Roman" w:hAnsi="Times New Roman" w:cs="Times New Roman"/>
                <w:sz w:val="24"/>
                <w:szCs w:val="24"/>
              </w:rPr>
              <w:t>Адрес электронной почты</w:t>
            </w:r>
          </w:p>
          <w:p w:rsidR="00071D06" w:rsidRPr="00264A33" w:rsidRDefault="00071D06" w:rsidP="00071D06">
            <w:pPr>
              <w:ind w:left="11" w:hanging="11"/>
              <w:jc w:val="center"/>
              <w:rPr>
                <w:rFonts w:ascii="Times New Roman" w:hAnsi="Times New Roman" w:cs="Times New Roman"/>
                <w:sz w:val="24"/>
                <w:szCs w:val="24"/>
              </w:rPr>
            </w:pPr>
            <w:r w:rsidRPr="00264A33">
              <w:rPr>
                <w:rFonts w:ascii="Times New Roman" w:hAnsi="Times New Roman" w:cs="Times New Roman"/>
                <w:sz w:val="24"/>
                <w:szCs w:val="24"/>
              </w:rPr>
              <w:t>(при наличии)</w:t>
            </w:r>
          </w:p>
        </w:tc>
        <w:tc>
          <w:tcPr>
            <w:tcW w:w="7116" w:type="dxa"/>
            <w:gridSpan w:val="4"/>
          </w:tcPr>
          <w:p w:rsidR="00071D06" w:rsidRDefault="00071D06" w:rsidP="00071D06">
            <w:pPr>
              <w:ind w:left="11" w:hanging="11"/>
              <w:jc w:val="both"/>
              <w:rPr>
                <w:rFonts w:ascii="Times New Roman" w:hAnsi="Times New Roman" w:cs="Times New Roman"/>
                <w:sz w:val="24"/>
              </w:rPr>
            </w:pPr>
            <w:r>
              <w:rPr>
                <w:rFonts w:ascii="Times New Roman" w:eastAsia="Times New Roman" w:hAnsi="Times New Roman" w:cs="Times New Roman"/>
                <w:sz w:val="24"/>
                <w:szCs w:val="24"/>
              </w:rPr>
              <w:t>gsp@gsp.gazprom-investgaz.ru,</w:t>
            </w:r>
          </w:p>
          <w:p w:rsidR="00071D06" w:rsidRPr="00264A33" w:rsidRDefault="00071D06" w:rsidP="00071D06">
            <w:pPr>
              <w:ind w:left="11" w:hanging="11"/>
              <w:rPr>
                <w:rFonts w:ascii="Times New Roman" w:hAnsi="Times New Roman" w:cs="Times New Roman"/>
                <w:sz w:val="24"/>
                <w:szCs w:val="24"/>
              </w:rPr>
            </w:pPr>
            <w:r>
              <w:rPr>
                <w:rFonts w:ascii="Times New Roman" w:eastAsia="Calibri" w:hAnsi="Times New Roman" w:cs="Times New Roman"/>
                <w:sz w:val="24"/>
              </w:rPr>
              <w:t>E.Muratov@eoggazprom.ru</w:t>
            </w:r>
          </w:p>
        </w:tc>
      </w:tr>
      <w:tr w:rsidR="00071D06" w:rsidRPr="00264A33" w:rsidTr="0089725A">
        <w:trPr>
          <w:jc w:val="center"/>
        </w:trPr>
        <w:tc>
          <w:tcPr>
            <w:tcW w:w="567" w:type="dxa"/>
          </w:tcPr>
          <w:p w:rsidR="00071D06" w:rsidRPr="00264A33" w:rsidRDefault="00071D06" w:rsidP="00071D06">
            <w:pPr>
              <w:rPr>
                <w:rFonts w:ascii="Times New Roman" w:hAnsi="Times New Roman" w:cs="Times New Roman"/>
                <w:sz w:val="24"/>
                <w:szCs w:val="24"/>
              </w:rPr>
            </w:pPr>
            <w:r w:rsidRPr="00264A33">
              <w:rPr>
                <w:rFonts w:ascii="Times New Roman" w:hAnsi="Times New Roman" w:cs="Times New Roman"/>
                <w:sz w:val="24"/>
                <w:szCs w:val="24"/>
              </w:rPr>
              <w:t>3.3</w:t>
            </w:r>
          </w:p>
        </w:tc>
        <w:tc>
          <w:tcPr>
            <w:tcW w:w="3190" w:type="dxa"/>
          </w:tcPr>
          <w:p w:rsidR="00071D06" w:rsidRPr="00264A33" w:rsidRDefault="00071D06" w:rsidP="00071D06">
            <w:pPr>
              <w:ind w:left="11" w:hanging="11"/>
              <w:jc w:val="center"/>
              <w:rPr>
                <w:rFonts w:ascii="Times New Roman" w:hAnsi="Times New Roman" w:cs="Times New Roman"/>
                <w:sz w:val="24"/>
                <w:szCs w:val="24"/>
              </w:rPr>
            </w:pPr>
            <w:r w:rsidRPr="00264A33">
              <w:rPr>
                <w:rFonts w:ascii="Times New Roman" w:hAnsi="Times New Roman" w:cs="Times New Roman"/>
                <w:sz w:val="24"/>
                <w:szCs w:val="24"/>
              </w:rPr>
              <w:t>Телефон</w:t>
            </w:r>
          </w:p>
        </w:tc>
        <w:tc>
          <w:tcPr>
            <w:tcW w:w="7116" w:type="dxa"/>
            <w:gridSpan w:val="4"/>
          </w:tcPr>
          <w:p w:rsidR="00071D06" w:rsidRDefault="00071D06" w:rsidP="00071D06">
            <w:pPr>
              <w:ind w:left="11" w:hanging="11"/>
              <w:jc w:val="both"/>
              <w:rPr>
                <w:rFonts w:ascii="Times New Roman" w:eastAsia="Times New Roman" w:hAnsi="Times New Roman" w:cs="Times New Roman"/>
                <w:sz w:val="24"/>
              </w:rPr>
            </w:pPr>
            <w:r>
              <w:rPr>
                <w:rFonts w:ascii="Times New Roman" w:eastAsia="Times New Roman" w:hAnsi="Times New Roman" w:cs="Times New Roman"/>
                <w:sz w:val="24"/>
              </w:rPr>
              <w:t>+7 (87934) 5-54-31, доб.114,</w:t>
            </w:r>
          </w:p>
          <w:p w:rsidR="00071D06" w:rsidRPr="00264A33" w:rsidRDefault="00071D06" w:rsidP="00071D06">
            <w:pPr>
              <w:autoSpaceDE w:val="0"/>
              <w:autoSpaceDN w:val="0"/>
              <w:adjustRightInd w:val="0"/>
              <w:ind w:left="11" w:hanging="11"/>
              <w:jc w:val="both"/>
              <w:rPr>
                <w:rFonts w:ascii="Times New Roman" w:hAnsi="Times New Roman" w:cs="Times New Roman"/>
                <w:sz w:val="24"/>
                <w:szCs w:val="24"/>
              </w:rPr>
            </w:pPr>
            <w:r>
              <w:rPr>
                <w:rFonts w:ascii="Times New Roman" w:eastAsia="Calibri" w:hAnsi="Times New Roman" w:cs="Times New Roman"/>
                <w:sz w:val="24"/>
              </w:rPr>
              <w:t xml:space="preserve">+7 (812) 613-33-00, добавочный </w:t>
            </w:r>
            <w:r>
              <w:rPr>
                <w:rFonts w:ascii="Times New Roman" w:eastAsia="Calibri" w:hAnsi="Times New Roman" w:cs="Times New Roman"/>
                <w:sz w:val="24"/>
                <w:lang w:val="en-US"/>
              </w:rPr>
              <w:t>99882</w:t>
            </w:r>
          </w:p>
        </w:tc>
      </w:tr>
      <w:tr w:rsidR="00071D06" w:rsidRPr="00264A33" w:rsidTr="0089725A">
        <w:trPr>
          <w:jc w:val="center"/>
        </w:trPr>
        <w:tc>
          <w:tcPr>
            <w:tcW w:w="567" w:type="dxa"/>
          </w:tcPr>
          <w:p w:rsidR="00071D06" w:rsidRPr="00264A33" w:rsidRDefault="00071D06" w:rsidP="00071D06">
            <w:pPr>
              <w:rPr>
                <w:rFonts w:ascii="Times New Roman" w:hAnsi="Times New Roman" w:cs="Times New Roman"/>
                <w:sz w:val="24"/>
                <w:szCs w:val="24"/>
              </w:rPr>
            </w:pPr>
            <w:r w:rsidRPr="00264A33">
              <w:rPr>
                <w:rFonts w:ascii="Times New Roman" w:hAnsi="Times New Roman" w:cs="Times New Roman"/>
                <w:sz w:val="24"/>
                <w:szCs w:val="24"/>
              </w:rPr>
              <w:t>3.4</w:t>
            </w:r>
          </w:p>
        </w:tc>
        <w:tc>
          <w:tcPr>
            <w:tcW w:w="3190" w:type="dxa"/>
          </w:tcPr>
          <w:p w:rsidR="00071D06" w:rsidRPr="00264A33" w:rsidRDefault="00071D06" w:rsidP="00071D06">
            <w:pPr>
              <w:ind w:left="11" w:hanging="11"/>
              <w:jc w:val="center"/>
              <w:rPr>
                <w:rFonts w:ascii="Times New Roman" w:hAnsi="Times New Roman" w:cs="Times New Roman"/>
                <w:sz w:val="24"/>
                <w:szCs w:val="24"/>
              </w:rPr>
            </w:pPr>
            <w:r w:rsidRPr="00264A33">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7116" w:type="dxa"/>
            <w:gridSpan w:val="4"/>
          </w:tcPr>
          <w:p w:rsidR="00071D06" w:rsidRPr="00AF6805" w:rsidRDefault="00071D06" w:rsidP="00071D06">
            <w:pPr>
              <w:ind w:left="11" w:hanging="11"/>
              <w:jc w:val="both"/>
              <w:rPr>
                <w:rFonts w:ascii="Times New Roman" w:eastAsia="Calibri" w:hAnsi="Times New Roman" w:cs="Times New Roman"/>
                <w:sz w:val="24"/>
              </w:rPr>
            </w:pPr>
            <w:r w:rsidRPr="00AF6805">
              <w:rPr>
                <w:rFonts w:ascii="Times New Roman" w:eastAsia="Calibri" w:hAnsi="Times New Roman" w:cs="Times New Roman"/>
                <w:sz w:val="24"/>
              </w:rPr>
              <w:t xml:space="preserve">Доверенность от 27.09.2024, удостоверена </w:t>
            </w:r>
            <w:proofErr w:type="spellStart"/>
            <w:r w:rsidRPr="00AF6805">
              <w:rPr>
                <w:rFonts w:ascii="Times New Roman" w:eastAsia="Calibri" w:hAnsi="Times New Roman" w:cs="Times New Roman"/>
                <w:sz w:val="24"/>
              </w:rPr>
              <w:t>Бых</w:t>
            </w:r>
            <w:proofErr w:type="spellEnd"/>
            <w:r w:rsidRPr="00AF6805">
              <w:rPr>
                <w:rFonts w:ascii="Times New Roman" w:eastAsia="Calibri" w:hAnsi="Times New Roman" w:cs="Times New Roman"/>
                <w:sz w:val="24"/>
              </w:rPr>
              <w:t xml:space="preserve"> Ириной</w:t>
            </w:r>
          </w:p>
          <w:p w:rsidR="00071D06" w:rsidRPr="00AF6805" w:rsidRDefault="00071D06" w:rsidP="00071D06">
            <w:pPr>
              <w:ind w:left="11" w:hanging="11"/>
              <w:jc w:val="both"/>
              <w:rPr>
                <w:rFonts w:ascii="Times New Roman" w:eastAsia="Calibri" w:hAnsi="Times New Roman" w:cs="Times New Roman"/>
                <w:sz w:val="24"/>
              </w:rPr>
            </w:pPr>
            <w:r w:rsidRPr="00AF6805">
              <w:rPr>
                <w:rFonts w:ascii="Times New Roman" w:eastAsia="Calibri" w:hAnsi="Times New Roman" w:cs="Times New Roman"/>
                <w:sz w:val="24"/>
              </w:rPr>
              <w:t>Ивановной, нотариусом нотариального округа Санкт-</w:t>
            </w:r>
          </w:p>
          <w:p w:rsidR="00071D06" w:rsidRPr="00AF6805" w:rsidRDefault="00071D06" w:rsidP="00071D06">
            <w:pPr>
              <w:ind w:left="11" w:hanging="11"/>
              <w:jc w:val="both"/>
              <w:rPr>
                <w:rFonts w:ascii="Times New Roman" w:eastAsia="Calibri" w:hAnsi="Times New Roman" w:cs="Times New Roman"/>
                <w:sz w:val="24"/>
              </w:rPr>
            </w:pPr>
            <w:r w:rsidRPr="00AF6805">
              <w:rPr>
                <w:rFonts w:ascii="Times New Roman" w:eastAsia="Calibri" w:hAnsi="Times New Roman" w:cs="Times New Roman"/>
                <w:sz w:val="24"/>
              </w:rPr>
              <w:t>Петербург, зарегистрирована в реестре: № 78/688-н/78-2024-</w:t>
            </w:r>
          </w:p>
          <w:p w:rsidR="00071D06" w:rsidRPr="00264A33" w:rsidRDefault="00071D06" w:rsidP="00071D06">
            <w:pPr>
              <w:autoSpaceDE w:val="0"/>
              <w:autoSpaceDN w:val="0"/>
              <w:adjustRightInd w:val="0"/>
              <w:ind w:left="11" w:hanging="11"/>
              <w:jc w:val="both"/>
              <w:rPr>
                <w:rFonts w:ascii="Times New Roman" w:hAnsi="Times New Roman" w:cs="Times New Roman"/>
                <w:sz w:val="24"/>
                <w:szCs w:val="24"/>
              </w:rPr>
            </w:pPr>
            <w:r w:rsidRPr="00AF6805">
              <w:rPr>
                <w:rFonts w:ascii="Times New Roman" w:eastAsia="Calibri" w:hAnsi="Times New Roman" w:cs="Times New Roman"/>
                <w:sz w:val="24"/>
              </w:rPr>
              <w:t>7-137</w:t>
            </w:r>
          </w:p>
        </w:tc>
      </w:tr>
      <w:tr w:rsidR="007237CF" w:rsidRPr="00264A33" w:rsidTr="0089725A">
        <w:trPr>
          <w:jc w:val="center"/>
        </w:trPr>
        <w:tc>
          <w:tcPr>
            <w:tcW w:w="567" w:type="dxa"/>
          </w:tcPr>
          <w:p w:rsidR="007237CF" w:rsidRPr="00264A33" w:rsidRDefault="007237CF" w:rsidP="007237CF">
            <w:pPr>
              <w:rPr>
                <w:rFonts w:ascii="Times New Roman" w:hAnsi="Times New Roman" w:cs="Times New Roman"/>
                <w:sz w:val="24"/>
                <w:szCs w:val="24"/>
              </w:rPr>
            </w:pPr>
            <w:r w:rsidRPr="00264A33">
              <w:rPr>
                <w:rFonts w:ascii="Times New Roman" w:hAnsi="Times New Roman" w:cs="Times New Roman"/>
                <w:sz w:val="24"/>
                <w:szCs w:val="24"/>
              </w:rPr>
              <w:t>4.</w:t>
            </w:r>
          </w:p>
        </w:tc>
        <w:tc>
          <w:tcPr>
            <w:tcW w:w="10306" w:type="dxa"/>
            <w:gridSpan w:val="5"/>
          </w:tcPr>
          <w:p w:rsidR="007237CF" w:rsidRPr="00264A33" w:rsidRDefault="007237CF" w:rsidP="007237CF">
            <w:pPr>
              <w:kinsoku w:val="0"/>
              <w:overflowPunct w:val="0"/>
              <w:autoSpaceDE w:val="0"/>
              <w:autoSpaceDN w:val="0"/>
              <w:adjustRightInd w:val="0"/>
              <w:ind w:left="11" w:hanging="11"/>
              <w:jc w:val="both"/>
              <w:rPr>
                <w:rFonts w:ascii="Times New Roman" w:hAnsi="Times New Roman" w:cs="Times New Roman"/>
                <w:sz w:val="24"/>
                <w:szCs w:val="24"/>
              </w:rPr>
            </w:pPr>
            <w:r w:rsidRPr="00264A33">
              <w:rPr>
                <w:rFonts w:ascii="Times New Roman" w:hAnsi="Times New Roman" w:cs="Times New Roman"/>
                <w:spacing w:val="-1"/>
                <w:sz w:val="24"/>
                <w:szCs w:val="24"/>
              </w:rPr>
              <w:t xml:space="preserve">Прошу </w:t>
            </w:r>
            <w:r w:rsidRPr="00264A33">
              <w:rPr>
                <w:rFonts w:ascii="Times New Roman" w:hAnsi="Times New Roman" w:cs="Times New Roman"/>
                <w:sz w:val="24"/>
                <w:szCs w:val="24"/>
              </w:rPr>
              <w:t xml:space="preserve">установить </w:t>
            </w:r>
            <w:r w:rsidRPr="00264A33">
              <w:rPr>
                <w:rFonts w:ascii="Times New Roman" w:hAnsi="Times New Roman" w:cs="Times New Roman"/>
                <w:spacing w:val="-1"/>
                <w:sz w:val="24"/>
                <w:szCs w:val="24"/>
              </w:rPr>
              <w:t xml:space="preserve">публичный сервитут </w:t>
            </w:r>
            <w:r w:rsidRPr="00264A33">
              <w:rPr>
                <w:rFonts w:ascii="Times New Roman" w:hAnsi="Times New Roman" w:cs="Times New Roman"/>
                <w:sz w:val="24"/>
                <w:szCs w:val="24"/>
              </w:rPr>
              <w:t xml:space="preserve">в отношении земель и земельных участков в </w:t>
            </w:r>
            <w:r w:rsidRPr="00264A33">
              <w:rPr>
                <w:rFonts w:ascii="Times New Roman" w:hAnsi="Times New Roman" w:cs="Times New Roman"/>
                <w:spacing w:val="-1"/>
                <w:sz w:val="24"/>
                <w:szCs w:val="24"/>
              </w:rPr>
              <w:t xml:space="preserve">целях </w:t>
            </w:r>
            <w:r w:rsidRPr="00743E8F">
              <w:rPr>
                <w:rFonts w:ascii="Times New Roman" w:hAnsi="Times New Roman" w:cs="Times New Roman"/>
                <w:sz w:val="24"/>
                <w:szCs w:val="24"/>
              </w:rPr>
              <w:t>складировани</w:t>
            </w:r>
            <w:r>
              <w:rPr>
                <w:rFonts w:ascii="Times New Roman" w:hAnsi="Times New Roman" w:cs="Times New Roman"/>
                <w:sz w:val="24"/>
                <w:szCs w:val="24"/>
              </w:rPr>
              <w:t>я</w:t>
            </w:r>
            <w:r w:rsidRPr="00743E8F">
              <w:rPr>
                <w:rFonts w:ascii="Times New Roman" w:hAnsi="Times New Roman" w:cs="Times New Roman"/>
                <w:sz w:val="24"/>
                <w:szCs w:val="24"/>
              </w:rPr>
              <w:t xml:space="preserve">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линейного объекта</w:t>
            </w:r>
            <w:r w:rsidRPr="00264A33">
              <w:rPr>
                <w:rFonts w:ascii="Times New Roman" w:hAnsi="Times New Roman" w:cs="Times New Roman"/>
                <w:sz w:val="24"/>
                <w:szCs w:val="24"/>
              </w:rPr>
              <w:t xml:space="preserve"> «</w:t>
            </w:r>
            <w:r w:rsidR="00F06B49" w:rsidRPr="00E54504">
              <w:rPr>
                <w:rFonts w:ascii="Times New Roman" w:hAnsi="Times New Roman" w:cs="Times New Roman"/>
                <w:sz w:val="24"/>
                <w:szCs w:val="24"/>
              </w:rPr>
              <w:t xml:space="preserve">Распределительный газопровод в н.п. Мака- </w:t>
            </w:r>
            <w:proofErr w:type="spellStart"/>
            <w:r w:rsidR="00F06B49" w:rsidRPr="00E54504">
              <w:rPr>
                <w:rFonts w:ascii="Times New Roman" w:hAnsi="Times New Roman" w:cs="Times New Roman"/>
                <w:sz w:val="24"/>
                <w:szCs w:val="24"/>
              </w:rPr>
              <w:t>Казмаляр</w:t>
            </w:r>
            <w:proofErr w:type="spellEnd"/>
            <w:r w:rsidR="00F06B49" w:rsidRPr="00E54504">
              <w:rPr>
                <w:rFonts w:ascii="Times New Roman" w:hAnsi="Times New Roman" w:cs="Times New Roman"/>
                <w:sz w:val="24"/>
                <w:szCs w:val="24"/>
              </w:rPr>
              <w:t xml:space="preserve"> Магарамкентского района Республики Дагестан</w:t>
            </w:r>
            <w:r w:rsidRPr="00264A33">
              <w:rPr>
                <w:rFonts w:ascii="Times New Roman" w:hAnsi="Times New Roman" w:cs="Times New Roman"/>
                <w:sz w:val="24"/>
                <w:szCs w:val="24"/>
              </w:rPr>
              <w:t>», в соответствии с п.</w:t>
            </w:r>
            <w:r>
              <w:rPr>
                <w:rFonts w:ascii="Times New Roman" w:hAnsi="Times New Roman" w:cs="Times New Roman"/>
                <w:sz w:val="24"/>
                <w:szCs w:val="24"/>
              </w:rPr>
              <w:t>2</w:t>
            </w:r>
            <w:r w:rsidRPr="00264A33">
              <w:rPr>
                <w:rFonts w:ascii="Times New Roman" w:hAnsi="Times New Roman" w:cs="Times New Roman"/>
                <w:sz w:val="24"/>
                <w:szCs w:val="24"/>
              </w:rPr>
              <w:t xml:space="preserve"> ст. 39.37 Земельного кодекса РФ.</w:t>
            </w:r>
          </w:p>
        </w:tc>
      </w:tr>
      <w:tr w:rsidR="007237CF" w:rsidRPr="00264A33" w:rsidTr="0089725A">
        <w:trPr>
          <w:jc w:val="center"/>
        </w:trPr>
        <w:tc>
          <w:tcPr>
            <w:tcW w:w="567" w:type="dxa"/>
          </w:tcPr>
          <w:p w:rsidR="007237CF" w:rsidRPr="00264A33" w:rsidRDefault="007237CF" w:rsidP="007237CF">
            <w:pPr>
              <w:rPr>
                <w:rFonts w:ascii="Times New Roman" w:hAnsi="Times New Roman" w:cs="Times New Roman"/>
                <w:sz w:val="24"/>
                <w:szCs w:val="24"/>
              </w:rPr>
            </w:pPr>
            <w:r w:rsidRPr="00264A33">
              <w:rPr>
                <w:rFonts w:ascii="Times New Roman" w:hAnsi="Times New Roman" w:cs="Times New Roman"/>
                <w:sz w:val="24"/>
                <w:szCs w:val="24"/>
              </w:rPr>
              <w:t>5.</w:t>
            </w:r>
          </w:p>
        </w:tc>
        <w:tc>
          <w:tcPr>
            <w:tcW w:w="10306" w:type="dxa"/>
            <w:gridSpan w:val="5"/>
          </w:tcPr>
          <w:p w:rsidR="007237CF" w:rsidRPr="00264A33" w:rsidRDefault="007237CF" w:rsidP="007237CF">
            <w:pPr>
              <w:ind w:left="11" w:hanging="11"/>
              <w:jc w:val="both"/>
              <w:rPr>
                <w:rFonts w:ascii="Times New Roman" w:hAnsi="Times New Roman" w:cs="Times New Roman"/>
                <w:sz w:val="24"/>
                <w:szCs w:val="24"/>
              </w:rPr>
            </w:pPr>
            <w:r w:rsidRPr="00264A33">
              <w:rPr>
                <w:rFonts w:ascii="Times New Roman" w:hAnsi="Times New Roman" w:cs="Times New Roman"/>
                <w:sz w:val="24"/>
                <w:szCs w:val="24"/>
              </w:rPr>
              <w:t xml:space="preserve">Испрашиваемый срок публичного сервитута: </w:t>
            </w:r>
            <w:r>
              <w:rPr>
                <w:rFonts w:ascii="Times New Roman" w:hAnsi="Times New Roman" w:cs="Times New Roman"/>
                <w:sz w:val="24"/>
                <w:szCs w:val="24"/>
              </w:rPr>
              <w:t>3 (три) года</w:t>
            </w:r>
          </w:p>
        </w:tc>
      </w:tr>
      <w:tr w:rsidR="007237CF" w:rsidRPr="00264A33" w:rsidTr="0089725A">
        <w:trPr>
          <w:jc w:val="center"/>
        </w:trPr>
        <w:tc>
          <w:tcPr>
            <w:tcW w:w="567" w:type="dxa"/>
          </w:tcPr>
          <w:p w:rsidR="007237CF" w:rsidRPr="005D3BDD" w:rsidRDefault="007237CF" w:rsidP="007237CF">
            <w:pPr>
              <w:rPr>
                <w:rFonts w:ascii="Times New Roman" w:hAnsi="Times New Roman" w:cs="Times New Roman"/>
                <w:sz w:val="24"/>
                <w:szCs w:val="24"/>
              </w:rPr>
            </w:pPr>
            <w:r w:rsidRPr="005D3BDD">
              <w:rPr>
                <w:rFonts w:ascii="Times New Roman" w:hAnsi="Times New Roman" w:cs="Times New Roman"/>
                <w:sz w:val="24"/>
                <w:szCs w:val="24"/>
              </w:rPr>
              <w:t>6.</w:t>
            </w:r>
          </w:p>
        </w:tc>
        <w:tc>
          <w:tcPr>
            <w:tcW w:w="10306" w:type="dxa"/>
            <w:gridSpan w:val="5"/>
          </w:tcPr>
          <w:p w:rsidR="007237CF" w:rsidRPr="005D3BDD" w:rsidRDefault="007237CF" w:rsidP="00247F8A">
            <w:pPr>
              <w:ind w:left="11" w:hanging="11"/>
              <w:jc w:val="both"/>
              <w:rPr>
                <w:rFonts w:ascii="Times New Roman" w:hAnsi="Times New Roman" w:cs="Times New Roman"/>
                <w:sz w:val="24"/>
                <w:szCs w:val="24"/>
              </w:rPr>
            </w:pPr>
            <w:r w:rsidRPr="005D3BDD">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 общий срок строительства </w:t>
            </w:r>
            <w:bookmarkStart w:id="0" w:name="_GoBack"/>
            <w:bookmarkEnd w:id="0"/>
            <w:r w:rsidR="00247F8A" w:rsidRPr="00247F8A">
              <w:rPr>
                <w:rFonts w:ascii="Times New Roman" w:hAnsi="Times New Roman" w:cs="Times New Roman"/>
                <w:sz w:val="24"/>
                <w:szCs w:val="24"/>
              </w:rPr>
              <w:t>2</w:t>
            </w:r>
            <w:r w:rsidRPr="00247F8A">
              <w:rPr>
                <w:rFonts w:ascii="Times New Roman" w:hAnsi="Times New Roman" w:cs="Times New Roman"/>
                <w:sz w:val="24"/>
                <w:szCs w:val="24"/>
              </w:rPr>
              <w:t xml:space="preserve"> месяца.</w:t>
            </w:r>
          </w:p>
        </w:tc>
      </w:tr>
      <w:tr w:rsidR="007237CF" w:rsidRPr="00264A33" w:rsidTr="0089725A">
        <w:trPr>
          <w:jc w:val="center"/>
        </w:trPr>
        <w:tc>
          <w:tcPr>
            <w:tcW w:w="567" w:type="dxa"/>
          </w:tcPr>
          <w:p w:rsidR="007237CF" w:rsidRPr="00264A33" w:rsidRDefault="007237CF" w:rsidP="007237CF">
            <w:pPr>
              <w:rPr>
                <w:rFonts w:ascii="Times New Roman" w:hAnsi="Times New Roman" w:cs="Times New Roman"/>
                <w:sz w:val="24"/>
                <w:szCs w:val="24"/>
              </w:rPr>
            </w:pPr>
            <w:r w:rsidRPr="00264A33">
              <w:rPr>
                <w:rFonts w:ascii="Times New Roman" w:hAnsi="Times New Roman" w:cs="Times New Roman"/>
                <w:sz w:val="24"/>
                <w:szCs w:val="24"/>
              </w:rPr>
              <w:t>7.</w:t>
            </w:r>
          </w:p>
        </w:tc>
        <w:tc>
          <w:tcPr>
            <w:tcW w:w="10306" w:type="dxa"/>
            <w:gridSpan w:val="5"/>
          </w:tcPr>
          <w:p w:rsidR="007237CF" w:rsidRPr="00264A33" w:rsidRDefault="007237CF" w:rsidP="007237CF">
            <w:pPr>
              <w:kinsoku w:val="0"/>
              <w:overflowPunct w:val="0"/>
              <w:autoSpaceDE w:val="0"/>
              <w:autoSpaceDN w:val="0"/>
              <w:adjustRightInd w:val="0"/>
              <w:ind w:left="11" w:hanging="11"/>
              <w:jc w:val="both"/>
              <w:rPr>
                <w:rFonts w:ascii="Times New Roman" w:hAnsi="Times New Roman" w:cs="Times New Roman"/>
                <w:sz w:val="24"/>
                <w:szCs w:val="24"/>
              </w:rPr>
            </w:pPr>
            <w:r w:rsidRPr="00264A33">
              <w:rPr>
                <w:rFonts w:ascii="Times New Roman" w:hAnsi="Times New Roman" w:cs="Times New Roman"/>
                <w:spacing w:val="-1"/>
                <w:sz w:val="24"/>
                <w:szCs w:val="24"/>
              </w:rPr>
              <w:t xml:space="preserve">Обоснование необходимости </w:t>
            </w:r>
            <w:r w:rsidRPr="00264A33">
              <w:rPr>
                <w:rFonts w:ascii="Times New Roman" w:hAnsi="Times New Roman" w:cs="Times New Roman"/>
                <w:sz w:val="24"/>
                <w:szCs w:val="24"/>
              </w:rPr>
              <w:t xml:space="preserve">установления </w:t>
            </w:r>
            <w:r w:rsidRPr="00264A33">
              <w:rPr>
                <w:rFonts w:ascii="Times New Roman" w:hAnsi="Times New Roman" w:cs="Times New Roman"/>
                <w:spacing w:val="-1"/>
                <w:sz w:val="24"/>
                <w:szCs w:val="24"/>
              </w:rPr>
              <w:t xml:space="preserve">публичного сервитута: </w:t>
            </w:r>
            <w:r w:rsidRPr="00743E8F">
              <w:rPr>
                <w:rFonts w:ascii="Times New Roman" w:hAnsi="Times New Roman" w:cs="Times New Roman"/>
                <w:sz w:val="24"/>
                <w:szCs w:val="24"/>
              </w:rPr>
              <w:t>складировани</w:t>
            </w:r>
            <w:r>
              <w:rPr>
                <w:rFonts w:ascii="Times New Roman" w:hAnsi="Times New Roman" w:cs="Times New Roman"/>
                <w:sz w:val="24"/>
                <w:szCs w:val="24"/>
              </w:rPr>
              <w:t>е</w:t>
            </w:r>
            <w:r w:rsidRPr="00743E8F">
              <w:rPr>
                <w:rFonts w:ascii="Times New Roman" w:hAnsi="Times New Roman" w:cs="Times New Roman"/>
                <w:sz w:val="24"/>
                <w:szCs w:val="24"/>
              </w:rPr>
              <w:t xml:space="preserve">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линейного объекта</w:t>
            </w:r>
            <w:r w:rsidRPr="00264A33">
              <w:rPr>
                <w:rFonts w:ascii="Times New Roman" w:hAnsi="Times New Roman" w:cs="Times New Roman"/>
                <w:spacing w:val="-1"/>
                <w:sz w:val="24"/>
                <w:szCs w:val="24"/>
              </w:rPr>
              <w:t>: «</w:t>
            </w:r>
            <w:r w:rsidR="00F06B49" w:rsidRPr="00E54504">
              <w:rPr>
                <w:rFonts w:ascii="Times New Roman" w:hAnsi="Times New Roman" w:cs="Times New Roman"/>
                <w:sz w:val="24"/>
                <w:szCs w:val="24"/>
              </w:rPr>
              <w:t xml:space="preserve">Распределительный газопровод в н.п. Мака- </w:t>
            </w:r>
            <w:proofErr w:type="spellStart"/>
            <w:r w:rsidR="00F06B49" w:rsidRPr="00E54504">
              <w:rPr>
                <w:rFonts w:ascii="Times New Roman" w:hAnsi="Times New Roman" w:cs="Times New Roman"/>
                <w:sz w:val="24"/>
                <w:szCs w:val="24"/>
              </w:rPr>
              <w:t>Казмаляр</w:t>
            </w:r>
            <w:proofErr w:type="spellEnd"/>
            <w:r w:rsidR="00F06B49" w:rsidRPr="00E54504">
              <w:rPr>
                <w:rFonts w:ascii="Times New Roman" w:hAnsi="Times New Roman" w:cs="Times New Roman"/>
                <w:sz w:val="24"/>
                <w:szCs w:val="24"/>
              </w:rPr>
              <w:t xml:space="preserve"> Магарамкентского района Республики Дагестан</w:t>
            </w:r>
            <w:r w:rsidRPr="00264A33">
              <w:rPr>
                <w:rFonts w:ascii="Times New Roman" w:hAnsi="Times New Roman" w:cs="Times New Roman"/>
                <w:spacing w:val="-1"/>
                <w:sz w:val="24"/>
                <w:szCs w:val="24"/>
              </w:rPr>
              <w:t>»</w:t>
            </w:r>
            <w:r w:rsidRPr="00264A33">
              <w:rPr>
                <w:rFonts w:ascii="Times New Roman" w:hAnsi="Times New Roman" w:cs="Times New Roman"/>
                <w:sz w:val="24"/>
                <w:szCs w:val="24"/>
              </w:rPr>
              <w:t>:</w:t>
            </w:r>
          </w:p>
          <w:p w:rsidR="007237CF" w:rsidRPr="00264A33" w:rsidRDefault="007237CF" w:rsidP="007237CF">
            <w:pPr>
              <w:kinsoku w:val="0"/>
              <w:overflowPunct w:val="0"/>
              <w:autoSpaceDE w:val="0"/>
              <w:autoSpaceDN w:val="0"/>
              <w:adjustRightInd w:val="0"/>
              <w:ind w:left="11" w:hanging="11"/>
              <w:jc w:val="both"/>
              <w:rPr>
                <w:rFonts w:ascii="Times New Roman" w:hAnsi="Times New Roman" w:cs="Times New Roman"/>
                <w:sz w:val="24"/>
                <w:szCs w:val="24"/>
              </w:rPr>
            </w:pPr>
            <w:r w:rsidRPr="00264A33">
              <w:rPr>
                <w:rFonts w:ascii="Times New Roman" w:hAnsi="Times New Roman" w:cs="Times New Roman"/>
                <w:sz w:val="24"/>
                <w:szCs w:val="24"/>
              </w:rPr>
              <w:t xml:space="preserve">- </w:t>
            </w:r>
            <w:r w:rsidRPr="00D1198C">
              <w:rPr>
                <w:rFonts w:ascii="Times New Roman" w:hAnsi="Times New Roman" w:cs="Times New Roman"/>
                <w:spacing w:val="-1"/>
                <w:sz w:val="24"/>
                <w:szCs w:val="24"/>
              </w:rPr>
              <w:t xml:space="preserve">Программа развития газоснабжения и газификации </w:t>
            </w:r>
            <w:r>
              <w:rPr>
                <w:rFonts w:ascii="Times New Roman" w:hAnsi="Times New Roman" w:cs="Times New Roman"/>
                <w:spacing w:val="-1"/>
                <w:sz w:val="24"/>
                <w:szCs w:val="24"/>
              </w:rPr>
              <w:t>Республики Дагестан</w:t>
            </w:r>
            <w:r w:rsidRPr="00D1198C">
              <w:rPr>
                <w:rFonts w:ascii="Times New Roman" w:hAnsi="Times New Roman" w:cs="Times New Roman"/>
                <w:spacing w:val="-1"/>
                <w:sz w:val="24"/>
                <w:szCs w:val="24"/>
              </w:rPr>
              <w:t xml:space="preserve"> на период 2021-2025 годы</w:t>
            </w:r>
            <w:r w:rsidRPr="00264A33">
              <w:rPr>
                <w:rFonts w:ascii="Times New Roman" w:hAnsi="Times New Roman" w:cs="Times New Roman"/>
                <w:sz w:val="24"/>
                <w:szCs w:val="24"/>
              </w:rPr>
              <w:t>;</w:t>
            </w:r>
          </w:p>
          <w:p w:rsidR="00071D06" w:rsidRDefault="007237CF" w:rsidP="007237CF">
            <w:pPr>
              <w:kinsoku w:val="0"/>
              <w:overflowPunct w:val="0"/>
              <w:autoSpaceDE w:val="0"/>
              <w:autoSpaceDN w:val="0"/>
              <w:adjustRightInd w:val="0"/>
              <w:ind w:left="11" w:hanging="11"/>
              <w:jc w:val="both"/>
              <w:rPr>
                <w:rFonts w:ascii="Times New Roman" w:hAnsi="Times New Roman" w:cs="Times New Roman"/>
                <w:sz w:val="24"/>
                <w:szCs w:val="24"/>
              </w:rPr>
            </w:pPr>
            <w:r w:rsidRPr="00264A33">
              <w:rPr>
                <w:rFonts w:ascii="Times New Roman" w:hAnsi="Times New Roman" w:cs="Times New Roman"/>
                <w:sz w:val="24"/>
                <w:szCs w:val="24"/>
              </w:rPr>
              <w:t xml:space="preserve">- Соглашения о взаимном сотрудничестве и Договоры по газификации между администрациями </w:t>
            </w:r>
            <w:r w:rsidRPr="00264A33">
              <w:rPr>
                <w:rFonts w:ascii="Times New Roman" w:hAnsi="Times New Roman" w:cs="Times New Roman"/>
                <w:sz w:val="24"/>
                <w:szCs w:val="24"/>
              </w:rPr>
              <w:lastRenderedPageBreak/>
              <w:t xml:space="preserve">регионов РФ и ПАО «Газпром», предусматривающие осуществление программы газификации в регионе; </w:t>
            </w:r>
          </w:p>
          <w:p w:rsidR="007237CF" w:rsidRPr="00264A33" w:rsidRDefault="00071D06" w:rsidP="007237CF">
            <w:pPr>
              <w:kinsoku w:val="0"/>
              <w:overflowPunct w:val="0"/>
              <w:autoSpaceDE w:val="0"/>
              <w:autoSpaceDN w:val="0"/>
              <w:adjustRightInd w:val="0"/>
              <w:ind w:left="11" w:hanging="11"/>
              <w:jc w:val="both"/>
              <w:rPr>
                <w:rFonts w:ascii="Times New Roman" w:hAnsi="Times New Roman" w:cs="Times New Roman"/>
                <w:sz w:val="24"/>
                <w:szCs w:val="24"/>
              </w:rPr>
            </w:pPr>
            <w:r>
              <w:rPr>
                <w:rFonts w:ascii="Times New Roman" w:hAnsi="Times New Roman" w:cs="Times New Roman"/>
                <w:sz w:val="24"/>
                <w:szCs w:val="24"/>
              </w:rPr>
              <w:t xml:space="preserve">- </w:t>
            </w:r>
            <w:r w:rsidR="007237CF" w:rsidRPr="00264A33">
              <w:rPr>
                <w:rFonts w:ascii="Times New Roman" w:hAnsi="Times New Roman" w:cs="Times New Roman"/>
                <w:sz w:val="24"/>
                <w:szCs w:val="24"/>
              </w:rPr>
              <w:t xml:space="preserve">концепция участия ПАО «Газпром» в газификации регионов РФ, утвержденная Постановлением Правления ОАО «Газпром» 30.11.2009 №57; </w:t>
            </w:r>
          </w:p>
          <w:p w:rsidR="007237CF" w:rsidRPr="00264A33" w:rsidRDefault="007237CF" w:rsidP="007237CF">
            <w:pPr>
              <w:ind w:left="11" w:hanging="11"/>
              <w:jc w:val="both"/>
              <w:rPr>
                <w:rFonts w:ascii="Times New Roman" w:hAnsi="Times New Roman" w:cs="Times New Roman"/>
                <w:sz w:val="24"/>
                <w:szCs w:val="24"/>
              </w:rPr>
            </w:pPr>
            <w:r w:rsidRPr="00264A33">
              <w:rPr>
                <w:rFonts w:ascii="Times New Roman" w:hAnsi="Times New Roman" w:cs="Times New Roman"/>
                <w:sz w:val="24"/>
                <w:szCs w:val="24"/>
              </w:rPr>
              <w:t xml:space="preserve"> - Распоряжение Правительства РФ от 15 декабря 2021 г. № 3603-р «Об определении ООО «Газпром газификация» единым оператором газификации подтверждает сведения о лице, представившем ходатайство об установлении публичного сервитута»; </w:t>
            </w:r>
          </w:p>
          <w:p w:rsidR="007237CF" w:rsidRDefault="00071D06" w:rsidP="00730291">
            <w:pPr>
              <w:autoSpaceDE w:val="0"/>
              <w:autoSpaceDN w:val="0"/>
              <w:adjustRightInd w:val="0"/>
              <w:spacing w:line="25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237CF" w:rsidRPr="0089725A">
              <w:rPr>
                <w:rFonts w:ascii="Times New Roman" w:eastAsia="Times New Roman" w:hAnsi="Times New Roman" w:cs="Times New Roman"/>
                <w:color w:val="000000"/>
                <w:sz w:val="24"/>
                <w:szCs w:val="24"/>
              </w:rPr>
              <w:t xml:space="preserve">Проект Организации строительства, </w:t>
            </w:r>
            <w:r w:rsidR="00F06B49" w:rsidRPr="004B12A5">
              <w:rPr>
                <w:rFonts w:ascii="Times New Roman" w:hAnsi="Times New Roman"/>
                <w:sz w:val="24"/>
                <w:szCs w:val="24"/>
              </w:rPr>
              <w:t>4077.002.П.0/0.1293-ПОС</w:t>
            </w:r>
            <w:r w:rsidR="007237CF" w:rsidRPr="007237CF">
              <w:rPr>
                <w:rFonts w:ascii="Times New Roman" w:hAnsi="Times New Roman"/>
                <w:sz w:val="24"/>
                <w:szCs w:val="24"/>
              </w:rPr>
              <w:t xml:space="preserve"> </w:t>
            </w:r>
            <w:r w:rsidR="00F06B49">
              <w:rPr>
                <w:rFonts w:ascii="Times New Roman" w:hAnsi="Times New Roman"/>
                <w:sz w:val="24"/>
                <w:szCs w:val="24"/>
              </w:rPr>
              <w:t>от 25.02</w:t>
            </w:r>
            <w:r w:rsidR="007237CF">
              <w:rPr>
                <w:rFonts w:ascii="Times New Roman" w:hAnsi="Times New Roman"/>
                <w:sz w:val="24"/>
                <w:szCs w:val="24"/>
              </w:rPr>
              <w:t>.202</w:t>
            </w:r>
            <w:r w:rsidR="00F06B49">
              <w:rPr>
                <w:rFonts w:ascii="Times New Roman" w:hAnsi="Times New Roman"/>
                <w:sz w:val="24"/>
                <w:szCs w:val="24"/>
              </w:rPr>
              <w:t>5</w:t>
            </w:r>
            <w:r w:rsidR="007237CF">
              <w:rPr>
                <w:rFonts w:ascii="Times New Roman" w:hAnsi="Times New Roman"/>
                <w:sz w:val="24"/>
                <w:szCs w:val="24"/>
              </w:rPr>
              <w:t xml:space="preserve"> </w:t>
            </w:r>
            <w:r w:rsidR="007237CF" w:rsidRPr="0089725A">
              <w:rPr>
                <w:rFonts w:ascii="Times New Roman" w:eastAsia="Times New Roman" w:hAnsi="Times New Roman" w:cs="Times New Roman"/>
                <w:color w:val="000000"/>
                <w:sz w:val="24"/>
                <w:szCs w:val="24"/>
              </w:rPr>
              <w:t>г.</w:t>
            </w:r>
          </w:p>
          <w:p w:rsidR="00071D06" w:rsidRPr="00264A33" w:rsidRDefault="00071D06" w:rsidP="00730291">
            <w:pPr>
              <w:autoSpaceDE w:val="0"/>
              <w:autoSpaceDN w:val="0"/>
              <w:adjustRightInd w:val="0"/>
              <w:spacing w:line="254" w:lineRule="auto"/>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 </w:t>
            </w:r>
            <w:r w:rsidRPr="0014513F">
              <w:rPr>
                <w:rFonts w:ascii="Times New Roman" w:hAnsi="Times New Roman"/>
                <w:spacing w:val="-1"/>
                <w:sz w:val="24"/>
                <w:szCs w:val="24"/>
              </w:rPr>
              <w:t>Обоснование необходимости установления публичного сервитута</w:t>
            </w:r>
            <w:r>
              <w:rPr>
                <w:rFonts w:ascii="Times New Roman" w:hAnsi="Times New Roman"/>
                <w:spacing w:val="-1"/>
                <w:sz w:val="24"/>
                <w:szCs w:val="24"/>
              </w:rPr>
              <w:t xml:space="preserve"> при отсутствии документов, предусмотренных подпунктами 1 и 2 пункта 2 статьи 39.41 Земельного кодекса Российской Федерации</w:t>
            </w:r>
          </w:p>
        </w:tc>
      </w:tr>
      <w:tr w:rsidR="007237CF" w:rsidRPr="00264A33" w:rsidTr="0089725A">
        <w:trPr>
          <w:jc w:val="center"/>
        </w:trPr>
        <w:tc>
          <w:tcPr>
            <w:tcW w:w="567" w:type="dxa"/>
          </w:tcPr>
          <w:p w:rsidR="007237CF" w:rsidRPr="00264A33" w:rsidRDefault="007237CF" w:rsidP="007237CF">
            <w:pPr>
              <w:rPr>
                <w:rFonts w:ascii="Times New Roman" w:hAnsi="Times New Roman" w:cs="Times New Roman"/>
                <w:sz w:val="24"/>
                <w:szCs w:val="24"/>
              </w:rPr>
            </w:pPr>
            <w:r w:rsidRPr="00264A33">
              <w:rPr>
                <w:rFonts w:ascii="Times New Roman" w:hAnsi="Times New Roman" w:cs="Times New Roman"/>
                <w:sz w:val="24"/>
                <w:szCs w:val="24"/>
              </w:rPr>
              <w:lastRenderedPageBreak/>
              <w:t>8.</w:t>
            </w:r>
          </w:p>
        </w:tc>
        <w:tc>
          <w:tcPr>
            <w:tcW w:w="10306" w:type="dxa"/>
            <w:gridSpan w:val="5"/>
          </w:tcPr>
          <w:p w:rsidR="007237CF" w:rsidRPr="00264A33" w:rsidRDefault="007237CF" w:rsidP="007237CF">
            <w:pPr>
              <w:ind w:left="11" w:hanging="11"/>
              <w:jc w:val="both"/>
              <w:rPr>
                <w:rFonts w:ascii="Times New Roman" w:hAnsi="Times New Roman" w:cs="Times New Roman"/>
                <w:sz w:val="24"/>
                <w:szCs w:val="24"/>
              </w:rPr>
            </w:pPr>
            <w:r w:rsidRPr="00264A33">
              <w:rPr>
                <w:rFonts w:ascii="Times New Roman" w:hAnsi="Times New Roman" w:cs="Times New Roman"/>
                <w:sz w:val="24"/>
                <w:szCs w:val="24"/>
                <w:shd w:val="clear" w:color="auto" w:fill="FFFFFF"/>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w:t>
            </w:r>
            <w:r w:rsidRPr="00264A33">
              <w:t xml:space="preserve"> </w:t>
            </w:r>
            <w:r w:rsidRPr="00264A33">
              <w:rPr>
                <w:rFonts w:ascii="Times New Roman" w:hAnsi="Times New Roman" w:cs="Times New Roman"/>
                <w:sz w:val="24"/>
                <w:szCs w:val="24"/>
                <w:shd w:val="clear" w:color="auto" w:fill="FFFFFF"/>
              </w:rPr>
              <w:t>капитального ремонта инженерного сооружения, являющегося линейным объектом, реконструкции, капитального ремонта его участков (частей): не требуется к заполнению</w:t>
            </w:r>
          </w:p>
        </w:tc>
      </w:tr>
      <w:tr w:rsidR="00F06B49" w:rsidRPr="00264A33" w:rsidTr="0089725A">
        <w:trPr>
          <w:gridAfter w:val="1"/>
          <w:wAfter w:w="11" w:type="dxa"/>
          <w:jc w:val="center"/>
        </w:trPr>
        <w:tc>
          <w:tcPr>
            <w:tcW w:w="567" w:type="dxa"/>
            <w:vMerge w:val="restart"/>
          </w:tcPr>
          <w:p w:rsidR="00F06B49" w:rsidRPr="00264A33" w:rsidRDefault="00F06B49" w:rsidP="00F06B49">
            <w:pPr>
              <w:rPr>
                <w:rFonts w:ascii="Times New Roman" w:hAnsi="Times New Roman" w:cs="Times New Roman"/>
                <w:sz w:val="24"/>
                <w:szCs w:val="24"/>
              </w:rPr>
            </w:pPr>
            <w:r w:rsidRPr="00264A33">
              <w:rPr>
                <w:rFonts w:ascii="Times New Roman" w:hAnsi="Times New Roman" w:cs="Times New Roman"/>
                <w:sz w:val="24"/>
                <w:szCs w:val="24"/>
              </w:rPr>
              <w:t>9.</w:t>
            </w:r>
          </w:p>
        </w:tc>
        <w:tc>
          <w:tcPr>
            <w:tcW w:w="3190" w:type="dxa"/>
            <w:vMerge w:val="restart"/>
            <w:shd w:val="clear" w:color="auto" w:fill="auto"/>
          </w:tcPr>
          <w:p w:rsidR="00F06B49" w:rsidRPr="00264A33" w:rsidRDefault="00F06B49" w:rsidP="00F06B49">
            <w:pPr>
              <w:ind w:left="11" w:hanging="11"/>
              <w:jc w:val="both"/>
              <w:rPr>
                <w:rFonts w:ascii="Times New Roman" w:hAnsi="Times New Roman" w:cs="Times New Roman"/>
                <w:sz w:val="24"/>
                <w:szCs w:val="24"/>
                <w:shd w:val="clear" w:color="auto" w:fill="FFFFFF"/>
              </w:rPr>
            </w:pPr>
            <w:r w:rsidRPr="00264A33">
              <w:rPr>
                <w:rFonts w:ascii="Times New Roman" w:hAnsi="Times New Roman" w:cs="Times New Roman"/>
                <w:spacing w:val="-1"/>
                <w:sz w:val="24"/>
                <w:szCs w:val="24"/>
              </w:rPr>
              <w:t xml:space="preserve">Кадастровые номера </w:t>
            </w:r>
            <w:r w:rsidRPr="00264A33">
              <w:rPr>
                <w:rFonts w:ascii="Times New Roman" w:hAnsi="Times New Roman" w:cs="Times New Roman"/>
                <w:sz w:val="24"/>
                <w:szCs w:val="24"/>
              </w:rPr>
              <w:t xml:space="preserve">земельных участков (при </w:t>
            </w:r>
            <w:r w:rsidRPr="00264A33">
              <w:rPr>
                <w:rFonts w:ascii="Times New Roman" w:hAnsi="Times New Roman" w:cs="Times New Roman"/>
                <w:spacing w:val="-1"/>
                <w:sz w:val="24"/>
                <w:szCs w:val="24"/>
              </w:rPr>
              <w:t xml:space="preserve">их наличии), </w:t>
            </w:r>
            <w:r w:rsidRPr="00264A33">
              <w:rPr>
                <w:rFonts w:ascii="Times New Roman" w:hAnsi="Times New Roman" w:cs="Times New Roman"/>
                <w:sz w:val="24"/>
                <w:szCs w:val="24"/>
              </w:rPr>
              <w:t xml:space="preserve">в отношении </w:t>
            </w:r>
            <w:r w:rsidRPr="00264A33">
              <w:rPr>
                <w:rFonts w:ascii="Times New Roman" w:hAnsi="Times New Roman" w:cs="Times New Roman"/>
                <w:spacing w:val="-1"/>
                <w:sz w:val="24"/>
                <w:szCs w:val="24"/>
              </w:rPr>
              <w:t>которых подано ходатайство об установлении публичного сервитута, адреса или иное описание местоположения таких земельных участков</w:t>
            </w:r>
          </w:p>
          <w:p w:rsidR="00F06B49" w:rsidRPr="00264A33" w:rsidRDefault="00F06B49" w:rsidP="00F06B49">
            <w:pPr>
              <w:ind w:left="11" w:hanging="11"/>
              <w:jc w:val="both"/>
              <w:rPr>
                <w:rFonts w:ascii="Times New Roman" w:hAnsi="Times New Roman" w:cs="Times New Roman"/>
                <w:sz w:val="24"/>
                <w:szCs w:val="24"/>
                <w:shd w:val="clear" w:color="auto" w:fill="FFFFFF"/>
              </w:rPr>
            </w:pPr>
          </w:p>
        </w:tc>
        <w:tc>
          <w:tcPr>
            <w:tcW w:w="2711" w:type="dxa"/>
            <w:shd w:val="clear" w:color="auto" w:fill="auto"/>
            <w:vAlign w:val="center"/>
          </w:tcPr>
          <w:p w:rsidR="00F06B49" w:rsidRPr="00F06B49" w:rsidRDefault="00F06B49" w:rsidP="00F06B49">
            <w:pPr>
              <w:jc w:val="center"/>
              <w:rPr>
                <w:rFonts w:ascii="Times New Roman" w:hAnsi="Times New Roman" w:cs="Times New Roman"/>
                <w:sz w:val="24"/>
                <w:szCs w:val="24"/>
                <w:shd w:val="clear" w:color="auto" w:fill="FFFFFF"/>
              </w:rPr>
            </w:pPr>
            <w:r w:rsidRPr="00F06B49">
              <w:rPr>
                <w:rFonts w:ascii="Times New Roman" w:hAnsi="Times New Roman" w:cs="Times New Roman"/>
                <w:color w:val="000000"/>
                <w:sz w:val="24"/>
                <w:szCs w:val="24"/>
              </w:rPr>
              <w:t>05:10:000032:1</w:t>
            </w:r>
          </w:p>
        </w:tc>
        <w:tc>
          <w:tcPr>
            <w:tcW w:w="4394" w:type="dxa"/>
            <w:gridSpan w:val="2"/>
            <w:shd w:val="clear" w:color="auto" w:fill="auto"/>
            <w:vAlign w:val="center"/>
          </w:tcPr>
          <w:p w:rsidR="00F06B49" w:rsidRPr="00F06B49" w:rsidRDefault="00F06B49" w:rsidP="00F06B49">
            <w:pPr>
              <w:jc w:val="center"/>
              <w:rPr>
                <w:rFonts w:ascii="Times New Roman" w:hAnsi="Times New Roman" w:cs="Times New Roman"/>
                <w:sz w:val="24"/>
                <w:szCs w:val="24"/>
                <w:shd w:val="clear" w:color="auto" w:fill="FFFFFF"/>
              </w:rPr>
            </w:pPr>
            <w:r w:rsidRPr="00F06B49">
              <w:rPr>
                <w:rFonts w:ascii="Times New Roman" w:hAnsi="Times New Roman" w:cs="Times New Roman"/>
                <w:color w:val="252625"/>
                <w:sz w:val="24"/>
                <w:szCs w:val="24"/>
                <w:shd w:val="clear" w:color="auto" w:fill="FFFFFF"/>
              </w:rPr>
              <w:t xml:space="preserve">Республика Дагестан, р-н. Магарамкентский, с. </w:t>
            </w:r>
            <w:proofErr w:type="spellStart"/>
            <w:r w:rsidRPr="00F06B49">
              <w:rPr>
                <w:rFonts w:ascii="Times New Roman" w:hAnsi="Times New Roman" w:cs="Times New Roman"/>
                <w:color w:val="252625"/>
                <w:sz w:val="24"/>
                <w:szCs w:val="24"/>
                <w:shd w:val="clear" w:color="auto" w:fill="FFFFFF"/>
              </w:rPr>
              <w:t>Мака-Казмаляр</w:t>
            </w:r>
            <w:proofErr w:type="spellEnd"/>
          </w:p>
        </w:tc>
      </w:tr>
      <w:tr w:rsidR="00F06B49" w:rsidRPr="00264A33" w:rsidTr="0089725A">
        <w:trPr>
          <w:gridAfter w:val="1"/>
          <w:wAfter w:w="11" w:type="dxa"/>
          <w:jc w:val="center"/>
        </w:trPr>
        <w:tc>
          <w:tcPr>
            <w:tcW w:w="567" w:type="dxa"/>
            <w:vMerge/>
          </w:tcPr>
          <w:p w:rsidR="00F06B49" w:rsidRPr="00264A33" w:rsidRDefault="00F06B49" w:rsidP="00F06B49">
            <w:pPr>
              <w:rPr>
                <w:rFonts w:ascii="Times New Roman" w:hAnsi="Times New Roman" w:cs="Times New Roman"/>
                <w:sz w:val="24"/>
                <w:szCs w:val="24"/>
              </w:rPr>
            </w:pPr>
          </w:p>
        </w:tc>
        <w:tc>
          <w:tcPr>
            <w:tcW w:w="3190" w:type="dxa"/>
            <w:vMerge/>
            <w:shd w:val="clear" w:color="auto" w:fill="auto"/>
          </w:tcPr>
          <w:p w:rsidR="00F06B49" w:rsidRPr="00264A33" w:rsidRDefault="00F06B49" w:rsidP="00F06B49">
            <w:pPr>
              <w:ind w:left="11" w:hanging="11"/>
              <w:jc w:val="both"/>
              <w:rPr>
                <w:rFonts w:ascii="Times New Roman" w:hAnsi="Times New Roman" w:cs="Times New Roman"/>
                <w:spacing w:val="-1"/>
                <w:sz w:val="24"/>
                <w:szCs w:val="24"/>
              </w:rPr>
            </w:pPr>
          </w:p>
        </w:tc>
        <w:tc>
          <w:tcPr>
            <w:tcW w:w="2711" w:type="dxa"/>
            <w:shd w:val="clear" w:color="auto" w:fill="auto"/>
            <w:vAlign w:val="center"/>
          </w:tcPr>
          <w:p w:rsidR="00F06B49" w:rsidRPr="00F06B49" w:rsidRDefault="00F06B49" w:rsidP="00F06B49">
            <w:pPr>
              <w:jc w:val="center"/>
              <w:rPr>
                <w:rFonts w:ascii="Times New Roman" w:hAnsi="Times New Roman" w:cs="Times New Roman"/>
                <w:color w:val="000000"/>
                <w:sz w:val="24"/>
                <w:szCs w:val="24"/>
              </w:rPr>
            </w:pPr>
            <w:r w:rsidRPr="00F06B49">
              <w:rPr>
                <w:rFonts w:ascii="Times New Roman" w:hAnsi="Times New Roman" w:cs="Times New Roman"/>
                <w:color w:val="000000"/>
                <w:sz w:val="24"/>
                <w:szCs w:val="24"/>
              </w:rPr>
              <w:t>05:10:000000:219</w:t>
            </w:r>
          </w:p>
        </w:tc>
        <w:tc>
          <w:tcPr>
            <w:tcW w:w="4394" w:type="dxa"/>
            <w:gridSpan w:val="2"/>
            <w:shd w:val="clear" w:color="auto" w:fill="auto"/>
            <w:vAlign w:val="center"/>
          </w:tcPr>
          <w:p w:rsidR="00F06B49" w:rsidRPr="00F06B49" w:rsidRDefault="00F06B49" w:rsidP="00F06B49">
            <w:pPr>
              <w:jc w:val="center"/>
              <w:rPr>
                <w:rFonts w:ascii="Times New Roman" w:hAnsi="Times New Roman" w:cs="Times New Roman"/>
                <w:sz w:val="24"/>
                <w:szCs w:val="24"/>
                <w:shd w:val="clear" w:color="auto" w:fill="FFFFFF"/>
              </w:rPr>
            </w:pPr>
            <w:r w:rsidRPr="00F06B49">
              <w:rPr>
                <w:rFonts w:ascii="Times New Roman" w:hAnsi="Times New Roman" w:cs="Times New Roman"/>
                <w:color w:val="252625"/>
                <w:sz w:val="24"/>
                <w:szCs w:val="24"/>
                <w:shd w:val="clear" w:color="auto" w:fill="FFFFFF"/>
              </w:rPr>
              <w:t>Республика Дагестан, р-н Магарамкентский</w:t>
            </w:r>
          </w:p>
        </w:tc>
      </w:tr>
      <w:tr w:rsidR="00F06B49" w:rsidRPr="00264A33" w:rsidTr="0089725A">
        <w:trPr>
          <w:gridAfter w:val="1"/>
          <w:wAfter w:w="11" w:type="dxa"/>
          <w:jc w:val="center"/>
        </w:trPr>
        <w:tc>
          <w:tcPr>
            <w:tcW w:w="567" w:type="dxa"/>
            <w:vMerge/>
          </w:tcPr>
          <w:p w:rsidR="00F06B49" w:rsidRPr="00264A33" w:rsidRDefault="00F06B49" w:rsidP="00F06B49">
            <w:pPr>
              <w:rPr>
                <w:rFonts w:ascii="Times New Roman" w:hAnsi="Times New Roman" w:cs="Times New Roman"/>
                <w:sz w:val="24"/>
                <w:szCs w:val="24"/>
              </w:rPr>
            </w:pPr>
          </w:p>
        </w:tc>
        <w:tc>
          <w:tcPr>
            <w:tcW w:w="3190" w:type="dxa"/>
            <w:vMerge/>
            <w:shd w:val="clear" w:color="auto" w:fill="auto"/>
          </w:tcPr>
          <w:p w:rsidR="00F06B49" w:rsidRPr="00264A33" w:rsidRDefault="00F06B49" w:rsidP="00F06B49">
            <w:pPr>
              <w:ind w:left="11" w:hanging="11"/>
              <w:jc w:val="both"/>
              <w:rPr>
                <w:rFonts w:ascii="Times New Roman" w:hAnsi="Times New Roman" w:cs="Times New Roman"/>
                <w:spacing w:val="-1"/>
                <w:sz w:val="24"/>
                <w:szCs w:val="24"/>
              </w:rPr>
            </w:pPr>
          </w:p>
        </w:tc>
        <w:tc>
          <w:tcPr>
            <w:tcW w:w="2711" w:type="dxa"/>
            <w:shd w:val="clear" w:color="auto" w:fill="auto"/>
            <w:vAlign w:val="center"/>
          </w:tcPr>
          <w:p w:rsidR="00F06B49" w:rsidRPr="00F06B49" w:rsidRDefault="00F06B49" w:rsidP="00F06B49">
            <w:pPr>
              <w:jc w:val="center"/>
              <w:rPr>
                <w:rFonts w:ascii="Times New Roman" w:hAnsi="Times New Roman" w:cs="Times New Roman"/>
                <w:color w:val="000000"/>
                <w:sz w:val="24"/>
                <w:szCs w:val="24"/>
              </w:rPr>
            </w:pPr>
            <w:r w:rsidRPr="00F06B49">
              <w:rPr>
                <w:rFonts w:ascii="Times New Roman" w:hAnsi="Times New Roman" w:cs="Times New Roman"/>
                <w:color w:val="000000"/>
                <w:sz w:val="24"/>
                <w:szCs w:val="24"/>
              </w:rPr>
              <w:t>05:10:000031:136</w:t>
            </w:r>
          </w:p>
        </w:tc>
        <w:tc>
          <w:tcPr>
            <w:tcW w:w="4394" w:type="dxa"/>
            <w:gridSpan w:val="2"/>
            <w:shd w:val="clear" w:color="auto" w:fill="auto"/>
            <w:vAlign w:val="center"/>
          </w:tcPr>
          <w:p w:rsidR="00F06B49" w:rsidRPr="00F06B49" w:rsidRDefault="00F06B49" w:rsidP="00F06B49">
            <w:pPr>
              <w:jc w:val="center"/>
              <w:rPr>
                <w:rFonts w:ascii="Times New Roman" w:hAnsi="Times New Roman" w:cs="Times New Roman"/>
                <w:sz w:val="24"/>
                <w:szCs w:val="24"/>
                <w:shd w:val="clear" w:color="auto" w:fill="FFFFFF"/>
              </w:rPr>
            </w:pPr>
            <w:r w:rsidRPr="00F06B49">
              <w:rPr>
                <w:rFonts w:ascii="Times New Roman" w:hAnsi="Times New Roman" w:cs="Times New Roman"/>
                <w:color w:val="252625"/>
                <w:sz w:val="24"/>
                <w:szCs w:val="24"/>
                <w:shd w:val="clear" w:color="auto" w:fill="FFFFFF"/>
              </w:rPr>
              <w:t xml:space="preserve">Республика Дагестан, Магарамкентский р-н., с. </w:t>
            </w:r>
            <w:proofErr w:type="spellStart"/>
            <w:r w:rsidRPr="00F06B49">
              <w:rPr>
                <w:rFonts w:ascii="Times New Roman" w:hAnsi="Times New Roman" w:cs="Times New Roman"/>
                <w:color w:val="252625"/>
                <w:sz w:val="24"/>
                <w:szCs w:val="24"/>
                <w:shd w:val="clear" w:color="auto" w:fill="FFFFFF"/>
              </w:rPr>
              <w:t>Гарах</w:t>
            </w:r>
            <w:proofErr w:type="spellEnd"/>
          </w:p>
        </w:tc>
      </w:tr>
      <w:tr w:rsidR="00F06B49" w:rsidRPr="00264A33" w:rsidTr="0089725A">
        <w:trPr>
          <w:gridAfter w:val="1"/>
          <w:wAfter w:w="11" w:type="dxa"/>
          <w:jc w:val="center"/>
        </w:trPr>
        <w:tc>
          <w:tcPr>
            <w:tcW w:w="567" w:type="dxa"/>
            <w:vMerge/>
          </w:tcPr>
          <w:p w:rsidR="00F06B49" w:rsidRPr="00264A33" w:rsidRDefault="00F06B49" w:rsidP="00F06B49">
            <w:pPr>
              <w:rPr>
                <w:rFonts w:ascii="Times New Roman" w:hAnsi="Times New Roman" w:cs="Times New Roman"/>
                <w:sz w:val="24"/>
                <w:szCs w:val="24"/>
              </w:rPr>
            </w:pPr>
          </w:p>
        </w:tc>
        <w:tc>
          <w:tcPr>
            <w:tcW w:w="3190" w:type="dxa"/>
            <w:vMerge/>
            <w:shd w:val="clear" w:color="auto" w:fill="auto"/>
          </w:tcPr>
          <w:p w:rsidR="00F06B49" w:rsidRPr="00264A33" w:rsidRDefault="00F06B49" w:rsidP="00F06B49">
            <w:pPr>
              <w:ind w:left="11" w:hanging="11"/>
              <w:jc w:val="both"/>
              <w:rPr>
                <w:rFonts w:ascii="Times New Roman" w:hAnsi="Times New Roman" w:cs="Times New Roman"/>
                <w:spacing w:val="-1"/>
                <w:sz w:val="24"/>
                <w:szCs w:val="24"/>
              </w:rPr>
            </w:pPr>
          </w:p>
        </w:tc>
        <w:tc>
          <w:tcPr>
            <w:tcW w:w="2711" w:type="dxa"/>
            <w:shd w:val="clear" w:color="auto" w:fill="auto"/>
            <w:vAlign w:val="center"/>
          </w:tcPr>
          <w:p w:rsidR="00F06B49" w:rsidRPr="00F06B49" w:rsidRDefault="00F06B49" w:rsidP="00F06B49">
            <w:pPr>
              <w:jc w:val="center"/>
              <w:rPr>
                <w:rFonts w:ascii="Times New Roman" w:hAnsi="Times New Roman" w:cs="Times New Roman"/>
                <w:color w:val="000000"/>
                <w:sz w:val="24"/>
                <w:szCs w:val="24"/>
              </w:rPr>
            </w:pPr>
            <w:r w:rsidRPr="00F06B49">
              <w:rPr>
                <w:rFonts w:ascii="Times New Roman" w:hAnsi="Times New Roman" w:cs="Times New Roman"/>
                <w:color w:val="000000"/>
                <w:sz w:val="24"/>
                <w:szCs w:val="24"/>
              </w:rPr>
              <w:t>05:10:000053:318</w:t>
            </w:r>
          </w:p>
        </w:tc>
        <w:tc>
          <w:tcPr>
            <w:tcW w:w="4394" w:type="dxa"/>
            <w:gridSpan w:val="2"/>
            <w:shd w:val="clear" w:color="auto" w:fill="auto"/>
            <w:vAlign w:val="center"/>
          </w:tcPr>
          <w:p w:rsidR="00F06B49" w:rsidRPr="00F06B49" w:rsidRDefault="00F06B49" w:rsidP="00F06B49">
            <w:pPr>
              <w:jc w:val="center"/>
              <w:rPr>
                <w:rFonts w:ascii="Times New Roman" w:hAnsi="Times New Roman" w:cs="Times New Roman"/>
                <w:sz w:val="24"/>
                <w:szCs w:val="24"/>
                <w:shd w:val="clear" w:color="auto" w:fill="FFFFFF"/>
              </w:rPr>
            </w:pPr>
            <w:r w:rsidRPr="00F06B49">
              <w:rPr>
                <w:rFonts w:ascii="Times New Roman" w:hAnsi="Times New Roman" w:cs="Times New Roman"/>
                <w:sz w:val="24"/>
                <w:szCs w:val="24"/>
                <w:shd w:val="clear" w:color="auto" w:fill="FFFFFF"/>
              </w:rPr>
              <w:t xml:space="preserve">Республика Дагестан, Магарамкентский р-н., с. </w:t>
            </w:r>
            <w:proofErr w:type="spellStart"/>
            <w:r w:rsidRPr="00F06B49">
              <w:rPr>
                <w:rFonts w:ascii="Times New Roman" w:hAnsi="Times New Roman" w:cs="Times New Roman"/>
                <w:sz w:val="24"/>
                <w:szCs w:val="24"/>
                <w:shd w:val="clear" w:color="auto" w:fill="FFFFFF"/>
              </w:rPr>
              <w:t>Гарах</w:t>
            </w:r>
            <w:proofErr w:type="spellEnd"/>
          </w:p>
        </w:tc>
      </w:tr>
      <w:tr w:rsidR="00F06B49" w:rsidRPr="00264A33" w:rsidTr="0089725A">
        <w:trPr>
          <w:gridAfter w:val="1"/>
          <w:wAfter w:w="11" w:type="dxa"/>
          <w:jc w:val="center"/>
        </w:trPr>
        <w:tc>
          <w:tcPr>
            <w:tcW w:w="567" w:type="dxa"/>
            <w:vMerge/>
          </w:tcPr>
          <w:p w:rsidR="00F06B49" w:rsidRPr="00264A33" w:rsidRDefault="00F06B49" w:rsidP="00F06B49">
            <w:pPr>
              <w:rPr>
                <w:rFonts w:ascii="Times New Roman" w:hAnsi="Times New Roman" w:cs="Times New Roman"/>
                <w:sz w:val="24"/>
                <w:szCs w:val="24"/>
              </w:rPr>
            </w:pPr>
          </w:p>
        </w:tc>
        <w:tc>
          <w:tcPr>
            <w:tcW w:w="3190" w:type="dxa"/>
            <w:vMerge/>
            <w:shd w:val="clear" w:color="auto" w:fill="auto"/>
          </w:tcPr>
          <w:p w:rsidR="00F06B49" w:rsidRPr="00264A33" w:rsidRDefault="00F06B49" w:rsidP="00F06B49">
            <w:pPr>
              <w:ind w:left="11" w:hanging="11"/>
              <w:jc w:val="both"/>
              <w:rPr>
                <w:rFonts w:ascii="Times New Roman" w:hAnsi="Times New Roman" w:cs="Times New Roman"/>
                <w:spacing w:val="-1"/>
                <w:sz w:val="24"/>
                <w:szCs w:val="24"/>
              </w:rPr>
            </w:pPr>
          </w:p>
        </w:tc>
        <w:tc>
          <w:tcPr>
            <w:tcW w:w="2711" w:type="dxa"/>
            <w:shd w:val="clear" w:color="auto" w:fill="auto"/>
            <w:vAlign w:val="center"/>
          </w:tcPr>
          <w:p w:rsidR="00F06B49" w:rsidRPr="00F06B49" w:rsidRDefault="00F06B49" w:rsidP="00F06B49">
            <w:pPr>
              <w:jc w:val="center"/>
              <w:rPr>
                <w:rFonts w:ascii="Times New Roman" w:hAnsi="Times New Roman" w:cs="Times New Roman"/>
                <w:color w:val="000000"/>
                <w:sz w:val="24"/>
                <w:szCs w:val="24"/>
              </w:rPr>
            </w:pPr>
            <w:r w:rsidRPr="00F06B49">
              <w:rPr>
                <w:rFonts w:ascii="Times New Roman" w:hAnsi="Times New Roman" w:cs="Times New Roman"/>
                <w:sz w:val="24"/>
                <w:szCs w:val="24"/>
                <w:shd w:val="clear" w:color="auto" w:fill="FFFFFF"/>
              </w:rPr>
              <w:t>05:10:000032</w:t>
            </w:r>
          </w:p>
        </w:tc>
        <w:tc>
          <w:tcPr>
            <w:tcW w:w="4394" w:type="dxa"/>
            <w:gridSpan w:val="2"/>
            <w:shd w:val="clear" w:color="auto" w:fill="auto"/>
            <w:vAlign w:val="center"/>
          </w:tcPr>
          <w:p w:rsidR="00F06B49" w:rsidRPr="00F06B49" w:rsidRDefault="00F06B49" w:rsidP="00F06B49">
            <w:pPr>
              <w:jc w:val="center"/>
              <w:rPr>
                <w:rFonts w:ascii="Times New Roman" w:hAnsi="Times New Roman" w:cs="Times New Roman"/>
                <w:sz w:val="24"/>
                <w:szCs w:val="24"/>
                <w:shd w:val="clear" w:color="auto" w:fill="FFFFFF"/>
              </w:rPr>
            </w:pPr>
            <w:r w:rsidRPr="00F06B49">
              <w:rPr>
                <w:rFonts w:ascii="Times New Roman" w:hAnsi="Times New Roman" w:cs="Times New Roman"/>
                <w:sz w:val="24"/>
                <w:szCs w:val="24"/>
                <w:shd w:val="clear" w:color="auto" w:fill="FFFFFF"/>
              </w:rPr>
              <w:t>Республика Дагестан, Магарамкентский р-н</w:t>
            </w:r>
          </w:p>
        </w:tc>
      </w:tr>
      <w:tr w:rsidR="00730291" w:rsidRPr="00264A33" w:rsidTr="0089725A">
        <w:trPr>
          <w:gridAfter w:val="1"/>
          <w:wAfter w:w="11" w:type="dxa"/>
          <w:jc w:val="center"/>
        </w:trPr>
        <w:tc>
          <w:tcPr>
            <w:tcW w:w="567" w:type="dxa"/>
            <w:vMerge/>
          </w:tcPr>
          <w:p w:rsidR="00730291" w:rsidRPr="00264A33" w:rsidRDefault="00730291" w:rsidP="00730291">
            <w:pPr>
              <w:rPr>
                <w:rFonts w:ascii="Times New Roman" w:hAnsi="Times New Roman" w:cs="Times New Roman"/>
                <w:sz w:val="24"/>
                <w:szCs w:val="24"/>
              </w:rPr>
            </w:pPr>
          </w:p>
        </w:tc>
        <w:tc>
          <w:tcPr>
            <w:tcW w:w="3190" w:type="dxa"/>
            <w:vMerge/>
            <w:shd w:val="clear" w:color="auto" w:fill="auto"/>
          </w:tcPr>
          <w:p w:rsidR="00730291" w:rsidRPr="00264A33" w:rsidRDefault="00730291" w:rsidP="00730291">
            <w:pPr>
              <w:ind w:left="11" w:hanging="11"/>
              <w:jc w:val="both"/>
              <w:rPr>
                <w:rFonts w:ascii="Times New Roman" w:hAnsi="Times New Roman" w:cs="Times New Roman"/>
                <w:spacing w:val="-1"/>
                <w:sz w:val="24"/>
                <w:szCs w:val="24"/>
              </w:rPr>
            </w:pPr>
          </w:p>
        </w:tc>
        <w:tc>
          <w:tcPr>
            <w:tcW w:w="2711" w:type="dxa"/>
            <w:shd w:val="clear" w:color="auto" w:fill="auto"/>
            <w:vAlign w:val="center"/>
          </w:tcPr>
          <w:p w:rsidR="00730291" w:rsidRPr="00F06B49" w:rsidRDefault="00F06B49" w:rsidP="00730291">
            <w:pPr>
              <w:jc w:val="center"/>
              <w:rPr>
                <w:rFonts w:ascii="Times New Roman" w:hAnsi="Times New Roman" w:cs="Times New Roman"/>
                <w:sz w:val="24"/>
                <w:szCs w:val="24"/>
                <w:shd w:val="clear" w:color="auto" w:fill="FFFFFF"/>
              </w:rPr>
            </w:pPr>
            <w:r w:rsidRPr="00F06B49">
              <w:rPr>
                <w:rFonts w:ascii="Times New Roman" w:hAnsi="Times New Roman" w:cs="Times New Roman"/>
                <w:color w:val="000000"/>
                <w:sz w:val="24"/>
                <w:szCs w:val="24"/>
              </w:rPr>
              <w:t>05:10:000053</w:t>
            </w:r>
          </w:p>
        </w:tc>
        <w:tc>
          <w:tcPr>
            <w:tcW w:w="4394" w:type="dxa"/>
            <w:gridSpan w:val="2"/>
            <w:shd w:val="clear" w:color="auto" w:fill="auto"/>
            <w:vAlign w:val="center"/>
          </w:tcPr>
          <w:p w:rsidR="00730291" w:rsidRPr="00F06B49" w:rsidRDefault="00F06B49" w:rsidP="00730291">
            <w:pPr>
              <w:jc w:val="center"/>
              <w:rPr>
                <w:rFonts w:ascii="Times New Roman" w:hAnsi="Times New Roman" w:cs="Times New Roman"/>
                <w:sz w:val="24"/>
                <w:szCs w:val="24"/>
                <w:shd w:val="clear" w:color="auto" w:fill="F8F9FA"/>
              </w:rPr>
            </w:pPr>
            <w:r w:rsidRPr="00F06B49">
              <w:rPr>
                <w:rFonts w:ascii="Times New Roman" w:hAnsi="Times New Roman" w:cs="Times New Roman"/>
                <w:sz w:val="24"/>
                <w:szCs w:val="24"/>
                <w:shd w:val="clear" w:color="auto" w:fill="FFFFFF"/>
              </w:rPr>
              <w:t>Республика Дагестан, Магарамкентский р-н</w:t>
            </w:r>
          </w:p>
        </w:tc>
      </w:tr>
      <w:tr w:rsidR="007237CF" w:rsidRPr="00264A33" w:rsidTr="0089725A">
        <w:trPr>
          <w:jc w:val="center"/>
        </w:trPr>
        <w:tc>
          <w:tcPr>
            <w:tcW w:w="567" w:type="dxa"/>
          </w:tcPr>
          <w:p w:rsidR="007237CF" w:rsidRPr="00264A33" w:rsidRDefault="007237CF" w:rsidP="007237CF">
            <w:pPr>
              <w:rPr>
                <w:rFonts w:ascii="Times New Roman" w:hAnsi="Times New Roman" w:cs="Times New Roman"/>
                <w:sz w:val="24"/>
                <w:szCs w:val="24"/>
              </w:rPr>
            </w:pPr>
            <w:r w:rsidRPr="00264A33">
              <w:rPr>
                <w:rFonts w:ascii="Times New Roman" w:hAnsi="Times New Roman" w:cs="Times New Roman"/>
                <w:sz w:val="24"/>
                <w:szCs w:val="24"/>
              </w:rPr>
              <w:t>10</w:t>
            </w:r>
          </w:p>
        </w:tc>
        <w:tc>
          <w:tcPr>
            <w:tcW w:w="10306" w:type="dxa"/>
            <w:gridSpan w:val="5"/>
          </w:tcPr>
          <w:p w:rsidR="007237CF" w:rsidRPr="00264A33" w:rsidRDefault="007237CF" w:rsidP="007237CF">
            <w:pPr>
              <w:ind w:left="11" w:hanging="11"/>
              <w:jc w:val="both"/>
              <w:rPr>
                <w:rFonts w:ascii="Times New Roman" w:hAnsi="Times New Roman" w:cs="Times New Roman"/>
                <w:sz w:val="24"/>
                <w:szCs w:val="24"/>
                <w:shd w:val="clear" w:color="auto" w:fill="FFFFFF"/>
              </w:rPr>
            </w:pPr>
            <w:r w:rsidRPr="00264A33">
              <w:rPr>
                <w:rFonts w:ascii="Times New Roman" w:hAnsi="Times New Roman" w:cs="Times New Roman"/>
                <w:sz w:val="24"/>
                <w:szCs w:val="24"/>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w:t>
            </w:r>
            <w:r w:rsidRPr="00264A33">
              <w:rPr>
                <w:rFonts w:ascii="Times New Roman" w:hAnsi="Times New Roman" w:cs="Times New Roman"/>
                <w:color w:val="000000" w:themeColor="text1"/>
                <w:sz w:val="24"/>
                <w:szCs w:val="24"/>
              </w:rPr>
              <w:t>со ст</w:t>
            </w:r>
            <w:r w:rsidRPr="00264A33">
              <w:rPr>
                <w:rFonts w:ascii="Times New Roman" w:hAnsi="Times New Roman" w:cs="Times New Roman"/>
                <w:sz w:val="24"/>
                <w:szCs w:val="24"/>
              </w:rPr>
              <w:t xml:space="preserve">атьей 3.9 Федерального закона от 25 октября 2001 г. N 137-ФЗ "О введении в действие Земельного кодекса Российской Федерации): </w:t>
            </w:r>
            <w:r w:rsidRPr="00264A33">
              <w:rPr>
                <w:rFonts w:ascii="Times New Roman" w:hAnsi="Times New Roman" w:cs="Times New Roman"/>
                <w:sz w:val="24"/>
                <w:szCs w:val="24"/>
                <w:shd w:val="clear" w:color="auto" w:fill="FFFFFF"/>
              </w:rPr>
              <w:t>не требуется к заполнению</w:t>
            </w:r>
          </w:p>
        </w:tc>
      </w:tr>
      <w:tr w:rsidR="007237CF" w:rsidRPr="00264A33" w:rsidTr="0089725A">
        <w:trPr>
          <w:jc w:val="center"/>
        </w:trPr>
        <w:tc>
          <w:tcPr>
            <w:tcW w:w="567" w:type="dxa"/>
          </w:tcPr>
          <w:p w:rsidR="007237CF" w:rsidRPr="00264A33" w:rsidRDefault="007237CF" w:rsidP="007237CF">
            <w:pPr>
              <w:rPr>
                <w:rFonts w:ascii="Times New Roman" w:hAnsi="Times New Roman" w:cs="Times New Roman"/>
                <w:sz w:val="24"/>
                <w:szCs w:val="24"/>
              </w:rPr>
            </w:pPr>
            <w:r w:rsidRPr="00264A33">
              <w:rPr>
                <w:rFonts w:ascii="Times New Roman" w:hAnsi="Times New Roman" w:cs="Times New Roman"/>
                <w:sz w:val="24"/>
                <w:szCs w:val="24"/>
              </w:rPr>
              <w:t>11</w:t>
            </w:r>
          </w:p>
        </w:tc>
        <w:tc>
          <w:tcPr>
            <w:tcW w:w="10306" w:type="dxa"/>
            <w:gridSpan w:val="5"/>
          </w:tcPr>
          <w:p w:rsidR="007237CF" w:rsidRPr="00264A33" w:rsidRDefault="007237CF" w:rsidP="007237CF">
            <w:pPr>
              <w:ind w:left="11" w:hanging="11"/>
              <w:jc w:val="both"/>
              <w:rPr>
                <w:rFonts w:ascii="Times New Roman" w:hAnsi="Times New Roman" w:cs="Times New Roman"/>
                <w:sz w:val="24"/>
                <w:szCs w:val="24"/>
                <w:shd w:val="clear" w:color="auto" w:fill="FFFFFF"/>
              </w:rPr>
            </w:pPr>
            <w:r w:rsidRPr="00264A33">
              <w:rPr>
                <w:rFonts w:ascii="Times New Roman" w:hAnsi="Times New Roman" w:cs="Times New Roman"/>
                <w:sz w:val="24"/>
                <w:szCs w:val="24"/>
                <w:shd w:val="clear" w:color="auto" w:fill="FFFFFF"/>
              </w:rPr>
              <w:t>Сведения о способах представления результатов рассмотрения ходатайства:</w:t>
            </w:r>
          </w:p>
        </w:tc>
      </w:tr>
      <w:tr w:rsidR="007237CF" w:rsidRPr="00264A33" w:rsidTr="0089725A">
        <w:trPr>
          <w:jc w:val="center"/>
        </w:trPr>
        <w:tc>
          <w:tcPr>
            <w:tcW w:w="567" w:type="dxa"/>
          </w:tcPr>
          <w:p w:rsidR="007237CF" w:rsidRPr="00264A33" w:rsidRDefault="007237CF" w:rsidP="007237CF">
            <w:pPr>
              <w:rPr>
                <w:rFonts w:ascii="Times New Roman" w:hAnsi="Times New Roman" w:cs="Times New Roman"/>
                <w:sz w:val="24"/>
                <w:szCs w:val="24"/>
              </w:rPr>
            </w:pPr>
          </w:p>
        </w:tc>
        <w:tc>
          <w:tcPr>
            <w:tcW w:w="7361" w:type="dxa"/>
            <w:gridSpan w:val="3"/>
          </w:tcPr>
          <w:p w:rsidR="007237CF" w:rsidRPr="00264A33" w:rsidRDefault="007237CF" w:rsidP="007237CF">
            <w:pPr>
              <w:ind w:left="11" w:hanging="11"/>
              <w:jc w:val="both"/>
              <w:rPr>
                <w:rFonts w:ascii="Times New Roman" w:hAnsi="Times New Roman" w:cs="Times New Roman"/>
                <w:sz w:val="24"/>
                <w:szCs w:val="24"/>
              </w:rPr>
            </w:pPr>
            <w:r w:rsidRPr="00264A33">
              <w:rPr>
                <w:rFonts w:ascii="Times New Roman" w:hAnsi="Times New Roman" w:cs="Times New Roman"/>
                <w:sz w:val="24"/>
                <w:szCs w:val="24"/>
              </w:rPr>
              <w:t xml:space="preserve">в </w:t>
            </w:r>
            <w:r w:rsidRPr="00264A33">
              <w:rPr>
                <w:rFonts w:ascii="Times New Roman" w:hAnsi="Times New Roman" w:cs="Times New Roman"/>
                <w:spacing w:val="-1"/>
                <w:sz w:val="24"/>
                <w:szCs w:val="24"/>
              </w:rPr>
              <w:t xml:space="preserve">виде электронного документа, который направляется </w:t>
            </w:r>
            <w:r w:rsidRPr="00264A33">
              <w:rPr>
                <w:rFonts w:ascii="Times New Roman" w:hAnsi="Times New Roman" w:cs="Times New Roman"/>
                <w:sz w:val="24"/>
                <w:szCs w:val="24"/>
              </w:rPr>
              <w:t xml:space="preserve">уполномоченным органом заявителю </w:t>
            </w:r>
            <w:r w:rsidRPr="00264A33">
              <w:rPr>
                <w:rFonts w:ascii="Times New Roman" w:hAnsi="Times New Roman" w:cs="Times New Roman"/>
                <w:spacing w:val="-1"/>
                <w:sz w:val="24"/>
                <w:szCs w:val="24"/>
              </w:rPr>
              <w:t>посредством электронной почты</w:t>
            </w:r>
          </w:p>
        </w:tc>
        <w:tc>
          <w:tcPr>
            <w:tcW w:w="2945" w:type="dxa"/>
            <w:gridSpan w:val="2"/>
          </w:tcPr>
          <w:p w:rsidR="007237CF" w:rsidRPr="00264A33" w:rsidRDefault="007237CF" w:rsidP="007237CF">
            <w:pPr>
              <w:pBdr>
                <w:bottom w:val="single" w:sz="12" w:space="1" w:color="auto"/>
              </w:pBdr>
              <w:ind w:left="11" w:hanging="11"/>
              <w:jc w:val="center"/>
              <w:rPr>
                <w:rFonts w:ascii="Times New Roman" w:hAnsi="Times New Roman" w:cs="Times New Roman"/>
                <w:sz w:val="24"/>
                <w:szCs w:val="24"/>
              </w:rPr>
            </w:pPr>
            <w:r w:rsidRPr="00264A33">
              <w:rPr>
                <w:rFonts w:ascii="Times New Roman" w:hAnsi="Times New Roman" w:cs="Times New Roman"/>
                <w:sz w:val="24"/>
                <w:szCs w:val="24"/>
                <w:u w:val="single"/>
              </w:rPr>
              <w:t>да</w:t>
            </w:r>
          </w:p>
          <w:p w:rsidR="007237CF" w:rsidRPr="00264A33" w:rsidRDefault="007237CF" w:rsidP="007237CF">
            <w:pPr>
              <w:ind w:left="11" w:hanging="11"/>
              <w:jc w:val="center"/>
              <w:rPr>
                <w:rFonts w:ascii="Times New Roman" w:hAnsi="Times New Roman" w:cs="Times New Roman"/>
                <w:sz w:val="24"/>
                <w:szCs w:val="24"/>
              </w:rPr>
            </w:pPr>
          </w:p>
        </w:tc>
      </w:tr>
      <w:tr w:rsidR="007237CF" w:rsidRPr="00264A33" w:rsidTr="0089725A">
        <w:trPr>
          <w:jc w:val="center"/>
        </w:trPr>
        <w:tc>
          <w:tcPr>
            <w:tcW w:w="567" w:type="dxa"/>
          </w:tcPr>
          <w:p w:rsidR="007237CF" w:rsidRPr="00264A33" w:rsidRDefault="007237CF" w:rsidP="007237CF">
            <w:pPr>
              <w:rPr>
                <w:rFonts w:ascii="Times New Roman" w:hAnsi="Times New Roman" w:cs="Times New Roman"/>
                <w:sz w:val="24"/>
                <w:szCs w:val="24"/>
              </w:rPr>
            </w:pPr>
          </w:p>
        </w:tc>
        <w:tc>
          <w:tcPr>
            <w:tcW w:w="7361" w:type="dxa"/>
            <w:gridSpan w:val="3"/>
          </w:tcPr>
          <w:p w:rsidR="007237CF" w:rsidRPr="00264A33" w:rsidRDefault="007237CF" w:rsidP="007237CF">
            <w:pPr>
              <w:ind w:left="11" w:hanging="11"/>
              <w:jc w:val="both"/>
              <w:rPr>
                <w:rFonts w:ascii="Times New Roman" w:hAnsi="Times New Roman" w:cs="Times New Roman"/>
                <w:sz w:val="24"/>
                <w:szCs w:val="24"/>
              </w:rPr>
            </w:pPr>
            <w:r w:rsidRPr="00264A33">
              <w:rPr>
                <w:rFonts w:ascii="Times New Roman" w:hAnsi="Times New Roman" w:cs="Times New Roman"/>
                <w:sz w:val="24"/>
                <w:szCs w:val="24"/>
              </w:rPr>
              <w:t xml:space="preserve">в </w:t>
            </w:r>
            <w:r w:rsidRPr="00264A33">
              <w:rPr>
                <w:rFonts w:ascii="Times New Roman" w:hAnsi="Times New Roman" w:cs="Times New Roman"/>
                <w:spacing w:val="-1"/>
                <w:sz w:val="24"/>
                <w:szCs w:val="24"/>
              </w:rPr>
              <w:t xml:space="preserve">виде бумажного документа, который </w:t>
            </w:r>
            <w:r w:rsidRPr="00264A33">
              <w:rPr>
                <w:rFonts w:ascii="Times New Roman" w:hAnsi="Times New Roman" w:cs="Times New Roman"/>
                <w:sz w:val="24"/>
                <w:szCs w:val="24"/>
              </w:rPr>
              <w:t xml:space="preserve">заявитель </w:t>
            </w:r>
            <w:r w:rsidRPr="00264A33">
              <w:rPr>
                <w:rFonts w:ascii="Times New Roman" w:hAnsi="Times New Roman" w:cs="Times New Roman"/>
                <w:spacing w:val="-1"/>
                <w:sz w:val="24"/>
                <w:szCs w:val="24"/>
              </w:rPr>
              <w:t xml:space="preserve">получает непосредственно при </w:t>
            </w:r>
            <w:r w:rsidRPr="00264A33">
              <w:rPr>
                <w:rFonts w:ascii="Times New Roman" w:hAnsi="Times New Roman" w:cs="Times New Roman"/>
                <w:sz w:val="24"/>
                <w:szCs w:val="24"/>
              </w:rPr>
              <w:t xml:space="preserve">личном обращении </w:t>
            </w:r>
            <w:r w:rsidRPr="00264A33">
              <w:rPr>
                <w:rFonts w:ascii="Times New Roman" w:hAnsi="Times New Roman" w:cs="Times New Roman"/>
                <w:spacing w:val="-1"/>
                <w:sz w:val="24"/>
                <w:szCs w:val="24"/>
              </w:rPr>
              <w:t>или посредством почтового</w:t>
            </w:r>
            <w:r w:rsidRPr="00264A33">
              <w:rPr>
                <w:rFonts w:ascii="Times New Roman" w:hAnsi="Times New Roman" w:cs="Times New Roman"/>
                <w:sz w:val="24"/>
                <w:szCs w:val="24"/>
              </w:rPr>
              <w:t xml:space="preserve"> отправления</w:t>
            </w:r>
          </w:p>
        </w:tc>
        <w:tc>
          <w:tcPr>
            <w:tcW w:w="2945" w:type="dxa"/>
            <w:gridSpan w:val="2"/>
          </w:tcPr>
          <w:p w:rsidR="007237CF" w:rsidRPr="00264A33" w:rsidRDefault="007237CF" w:rsidP="007237CF">
            <w:pPr>
              <w:pBdr>
                <w:bottom w:val="single" w:sz="12" w:space="1" w:color="auto"/>
              </w:pBdr>
              <w:ind w:left="11" w:hanging="11"/>
              <w:jc w:val="center"/>
              <w:rPr>
                <w:rFonts w:ascii="Times New Roman" w:hAnsi="Times New Roman" w:cs="Times New Roman"/>
                <w:sz w:val="24"/>
                <w:szCs w:val="24"/>
              </w:rPr>
            </w:pPr>
            <w:r w:rsidRPr="00264A33">
              <w:rPr>
                <w:rFonts w:ascii="Times New Roman" w:hAnsi="Times New Roman" w:cs="Times New Roman"/>
                <w:sz w:val="24"/>
                <w:szCs w:val="24"/>
                <w:u w:val="single"/>
              </w:rPr>
              <w:t>да</w:t>
            </w:r>
          </w:p>
          <w:p w:rsidR="007237CF" w:rsidRPr="00264A33" w:rsidRDefault="007237CF" w:rsidP="007237CF">
            <w:pPr>
              <w:ind w:left="11" w:hanging="11"/>
              <w:jc w:val="center"/>
              <w:rPr>
                <w:rFonts w:ascii="Times New Roman" w:hAnsi="Times New Roman" w:cs="Times New Roman"/>
                <w:sz w:val="24"/>
                <w:szCs w:val="24"/>
              </w:rPr>
            </w:pPr>
          </w:p>
        </w:tc>
      </w:tr>
      <w:tr w:rsidR="007237CF" w:rsidRPr="00264A33" w:rsidTr="0089725A">
        <w:trPr>
          <w:jc w:val="center"/>
        </w:trPr>
        <w:tc>
          <w:tcPr>
            <w:tcW w:w="567" w:type="dxa"/>
          </w:tcPr>
          <w:p w:rsidR="007237CF" w:rsidRPr="00264A33" w:rsidRDefault="007237CF" w:rsidP="007237CF">
            <w:pPr>
              <w:rPr>
                <w:rFonts w:ascii="Times New Roman" w:hAnsi="Times New Roman" w:cs="Times New Roman"/>
                <w:sz w:val="24"/>
                <w:szCs w:val="24"/>
              </w:rPr>
            </w:pPr>
            <w:r w:rsidRPr="00264A33">
              <w:rPr>
                <w:rFonts w:ascii="Times New Roman" w:hAnsi="Times New Roman" w:cs="Times New Roman"/>
                <w:sz w:val="24"/>
                <w:szCs w:val="24"/>
              </w:rPr>
              <w:t>12</w:t>
            </w:r>
          </w:p>
        </w:tc>
        <w:tc>
          <w:tcPr>
            <w:tcW w:w="10306" w:type="dxa"/>
            <w:gridSpan w:val="5"/>
          </w:tcPr>
          <w:p w:rsidR="007237CF" w:rsidRPr="00264A33" w:rsidRDefault="007237CF" w:rsidP="007237CF">
            <w:pPr>
              <w:kinsoku w:val="0"/>
              <w:overflowPunct w:val="0"/>
              <w:autoSpaceDE w:val="0"/>
              <w:autoSpaceDN w:val="0"/>
              <w:adjustRightInd w:val="0"/>
              <w:ind w:left="11" w:hanging="11"/>
              <w:rPr>
                <w:rFonts w:ascii="Times New Roman" w:hAnsi="Times New Roman" w:cs="Times New Roman"/>
                <w:spacing w:val="-1"/>
                <w:sz w:val="24"/>
                <w:szCs w:val="24"/>
              </w:rPr>
            </w:pPr>
            <w:r w:rsidRPr="00264A33">
              <w:rPr>
                <w:rFonts w:ascii="Times New Roman" w:hAnsi="Times New Roman" w:cs="Times New Roman"/>
                <w:spacing w:val="-1"/>
                <w:sz w:val="24"/>
                <w:szCs w:val="24"/>
              </w:rPr>
              <w:t>Документы, прилагаемые к ходатайству:</w:t>
            </w:r>
          </w:p>
          <w:p w:rsidR="00071D06" w:rsidRDefault="007237CF" w:rsidP="00071D06">
            <w:pPr>
              <w:numPr>
                <w:ilvl w:val="0"/>
                <w:numId w:val="7"/>
              </w:numPr>
              <w:kinsoku w:val="0"/>
              <w:overflowPunct w:val="0"/>
              <w:autoSpaceDE w:val="0"/>
              <w:autoSpaceDN w:val="0"/>
              <w:adjustRightInd w:val="0"/>
              <w:ind w:left="13" w:firstLine="0"/>
              <w:jc w:val="both"/>
              <w:rPr>
                <w:rFonts w:ascii="Times New Roman" w:hAnsi="Times New Roman" w:cs="Times New Roman"/>
                <w:spacing w:val="-1"/>
                <w:sz w:val="24"/>
                <w:szCs w:val="24"/>
              </w:rPr>
            </w:pPr>
            <w:r w:rsidRPr="00071D06">
              <w:rPr>
                <w:rFonts w:ascii="Times New Roman" w:hAnsi="Times New Roman" w:cs="Times New Roman"/>
                <w:spacing w:val="-1"/>
                <w:sz w:val="24"/>
                <w:szCs w:val="24"/>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 форме электронного документа);</w:t>
            </w:r>
          </w:p>
          <w:p w:rsidR="007237CF" w:rsidRPr="00071D06" w:rsidRDefault="00071D06" w:rsidP="00071D06">
            <w:pPr>
              <w:numPr>
                <w:ilvl w:val="0"/>
                <w:numId w:val="7"/>
              </w:numPr>
              <w:kinsoku w:val="0"/>
              <w:overflowPunct w:val="0"/>
              <w:autoSpaceDE w:val="0"/>
              <w:autoSpaceDN w:val="0"/>
              <w:adjustRightInd w:val="0"/>
              <w:ind w:left="13" w:firstLine="0"/>
              <w:jc w:val="both"/>
              <w:rPr>
                <w:rFonts w:ascii="Times New Roman" w:hAnsi="Times New Roman" w:cs="Times New Roman"/>
                <w:spacing w:val="-1"/>
                <w:sz w:val="24"/>
                <w:szCs w:val="24"/>
              </w:rPr>
            </w:pPr>
            <w:r w:rsidRPr="00071D06">
              <w:rPr>
                <w:rFonts w:ascii="Times New Roman" w:hAnsi="Times New Roman" w:cs="Times New Roman"/>
                <w:spacing w:val="-1"/>
                <w:sz w:val="24"/>
              </w:rPr>
              <w:t xml:space="preserve">Копия доверенности от 27.09.2024, </w:t>
            </w:r>
            <w:proofErr w:type="spellStart"/>
            <w:r w:rsidRPr="00071D06">
              <w:rPr>
                <w:rFonts w:ascii="Times New Roman" w:hAnsi="Times New Roman" w:cs="Times New Roman"/>
                <w:spacing w:val="-1"/>
                <w:sz w:val="24"/>
              </w:rPr>
              <w:t>удостовереная</w:t>
            </w:r>
            <w:proofErr w:type="spellEnd"/>
            <w:r w:rsidRPr="00071D06">
              <w:rPr>
                <w:rFonts w:ascii="Times New Roman" w:hAnsi="Times New Roman" w:cs="Times New Roman"/>
                <w:spacing w:val="-1"/>
                <w:sz w:val="24"/>
              </w:rPr>
              <w:t xml:space="preserve"> </w:t>
            </w:r>
            <w:proofErr w:type="spellStart"/>
            <w:r w:rsidRPr="00071D06">
              <w:rPr>
                <w:rFonts w:ascii="Times New Roman" w:hAnsi="Times New Roman" w:cs="Times New Roman"/>
                <w:spacing w:val="-1"/>
                <w:sz w:val="24"/>
              </w:rPr>
              <w:t>Бых</w:t>
            </w:r>
            <w:proofErr w:type="spellEnd"/>
            <w:r w:rsidRPr="00071D06">
              <w:rPr>
                <w:rFonts w:ascii="Times New Roman" w:hAnsi="Times New Roman" w:cs="Times New Roman"/>
                <w:spacing w:val="-1"/>
                <w:sz w:val="24"/>
              </w:rPr>
              <w:t xml:space="preserve"> Ириной Ивановной, нотариусом нотариального округа Санкт-Петербург, зарегистрирована в реестре: № 78/688-н/78-2024-7-137</w:t>
            </w:r>
          </w:p>
          <w:p w:rsidR="007237CF" w:rsidRDefault="007237CF" w:rsidP="00071D06">
            <w:pPr>
              <w:numPr>
                <w:ilvl w:val="0"/>
                <w:numId w:val="7"/>
              </w:numPr>
              <w:kinsoku w:val="0"/>
              <w:overflowPunct w:val="0"/>
              <w:autoSpaceDE w:val="0"/>
              <w:autoSpaceDN w:val="0"/>
              <w:adjustRightInd w:val="0"/>
              <w:ind w:left="13" w:firstLine="0"/>
              <w:jc w:val="both"/>
              <w:rPr>
                <w:rFonts w:ascii="Times New Roman" w:hAnsi="Times New Roman" w:cs="Times New Roman"/>
                <w:spacing w:val="-1"/>
                <w:sz w:val="24"/>
                <w:szCs w:val="24"/>
              </w:rPr>
            </w:pPr>
            <w:r w:rsidRPr="007237CF">
              <w:rPr>
                <w:rFonts w:ascii="Times New Roman" w:hAnsi="Times New Roman" w:cs="Times New Roman"/>
                <w:spacing w:val="-1"/>
                <w:sz w:val="24"/>
                <w:szCs w:val="24"/>
              </w:rPr>
              <w:t xml:space="preserve">Проект Организации строительства, </w:t>
            </w:r>
            <w:r w:rsidR="00F06B49" w:rsidRPr="004B12A5">
              <w:rPr>
                <w:rFonts w:ascii="Times New Roman" w:hAnsi="Times New Roman"/>
                <w:sz w:val="24"/>
                <w:szCs w:val="24"/>
              </w:rPr>
              <w:t>4077.002.П.0/0.1293-</w:t>
            </w:r>
            <w:proofErr w:type="gramStart"/>
            <w:r w:rsidR="00F06B49" w:rsidRPr="004B12A5">
              <w:rPr>
                <w:rFonts w:ascii="Times New Roman" w:hAnsi="Times New Roman"/>
                <w:sz w:val="24"/>
                <w:szCs w:val="24"/>
              </w:rPr>
              <w:t>ПОС</w:t>
            </w:r>
            <w:proofErr w:type="gramEnd"/>
            <w:r w:rsidR="00F06B49" w:rsidRPr="007237CF">
              <w:rPr>
                <w:rFonts w:ascii="Times New Roman" w:hAnsi="Times New Roman"/>
                <w:sz w:val="24"/>
                <w:szCs w:val="24"/>
              </w:rPr>
              <w:t xml:space="preserve"> </w:t>
            </w:r>
            <w:r w:rsidR="00F06B49">
              <w:rPr>
                <w:rFonts w:ascii="Times New Roman" w:hAnsi="Times New Roman"/>
                <w:sz w:val="24"/>
                <w:szCs w:val="24"/>
              </w:rPr>
              <w:t xml:space="preserve">от 25.02.2025 </w:t>
            </w:r>
            <w:r w:rsidRPr="007237CF">
              <w:rPr>
                <w:rFonts w:ascii="Times New Roman" w:hAnsi="Times New Roman" w:cs="Times New Roman"/>
                <w:spacing w:val="-1"/>
                <w:sz w:val="24"/>
                <w:szCs w:val="24"/>
              </w:rPr>
              <w:t xml:space="preserve"> г.</w:t>
            </w:r>
          </w:p>
          <w:p w:rsidR="007237CF" w:rsidRPr="0089725A" w:rsidRDefault="00071D06" w:rsidP="00071D06">
            <w:pPr>
              <w:numPr>
                <w:ilvl w:val="0"/>
                <w:numId w:val="7"/>
              </w:numPr>
              <w:kinsoku w:val="0"/>
              <w:overflowPunct w:val="0"/>
              <w:autoSpaceDE w:val="0"/>
              <w:autoSpaceDN w:val="0"/>
              <w:adjustRightInd w:val="0"/>
              <w:ind w:left="13" w:firstLine="0"/>
              <w:jc w:val="both"/>
              <w:rPr>
                <w:rFonts w:ascii="Times New Roman" w:hAnsi="Times New Roman" w:cs="Times New Roman"/>
                <w:spacing w:val="-1"/>
                <w:sz w:val="24"/>
                <w:szCs w:val="24"/>
              </w:rPr>
            </w:pPr>
            <w:r w:rsidRPr="0014513F">
              <w:rPr>
                <w:rFonts w:ascii="Times New Roman" w:hAnsi="Times New Roman"/>
                <w:spacing w:val="-1"/>
                <w:sz w:val="24"/>
                <w:szCs w:val="24"/>
              </w:rPr>
              <w:t>Обоснование необходимости установления публичного сервитута</w:t>
            </w:r>
            <w:r>
              <w:rPr>
                <w:rFonts w:ascii="Times New Roman" w:hAnsi="Times New Roman"/>
                <w:spacing w:val="-1"/>
                <w:sz w:val="24"/>
                <w:szCs w:val="24"/>
              </w:rPr>
              <w:t xml:space="preserve"> при отсутствии документов, предусмотренных подпунктами 1 и 2 пункта 2 статьи 39.41 Земельного кодекса Российской Федерации</w:t>
            </w:r>
          </w:p>
        </w:tc>
      </w:tr>
      <w:tr w:rsidR="007237CF" w:rsidRPr="00264A33" w:rsidTr="0089725A">
        <w:trPr>
          <w:jc w:val="center"/>
        </w:trPr>
        <w:tc>
          <w:tcPr>
            <w:tcW w:w="567" w:type="dxa"/>
          </w:tcPr>
          <w:p w:rsidR="007237CF" w:rsidRPr="00264A33" w:rsidRDefault="007237CF" w:rsidP="007237CF">
            <w:pPr>
              <w:rPr>
                <w:rFonts w:ascii="Times New Roman" w:hAnsi="Times New Roman" w:cs="Times New Roman"/>
                <w:sz w:val="24"/>
                <w:szCs w:val="24"/>
              </w:rPr>
            </w:pPr>
            <w:r w:rsidRPr="00264A33">
              <w:rPr>
                <w:rFonts w:ascii="Times New Roman" w:hAnsi="Times New Roman" w:cs="Times New Roman"/>
                <w:sz w:val="24"/>
                <w:szCs w:val="24"/>
              </w:rPr>
              <w:t>13</w:t>
            </w:r>
          </w:p>
        </w:tc>
        <w:tc>
          <w:tcPr>
            <w:tcW w:w="10306" w:type="dxa"/>
            <w:gridSpan w:val="5"/>
          </w:tcPr>
          <w:p w:rsidR="007237CF" w:rsidRPr="00264A33" w:rsidRDefault="007237CF" w:rsidP="007237CF">
            <w:pPr>
              <w:kinsoku w:val="0"/>
              <w:overflowPunct w:val="0"/>
              <w:autoSpaceDE w:val="0"/>
              <w:autoSpaceDN w:val="0"/>
              <w:adjustRightInd w:val="0"/>
              <w:ind w:left="11" w:hanging="11"/>
              <w:jc w:val="both"/>
              <w:rPr>
                <w:rFonts w:ascii="Times New Roman" w:hAnsi="Times New Roman" w:cs="Times New Roman"/>
                <w:spacing w:val="-1"/>
                <w:sz w:val="24"/>
                <w:szCs w:val="24"/>
              </w:rPr>
            </w:pPr>
            <w:r w:rsidRPr="00264A33">
              <w:rPr>
                <w:rFonts w:ascii="Times New Roman" w:hAnsi="Times New Roman" w:cs="Times New Roman"/>
                <w:spacing w:val="-1"/>
                <w:sz w:val="24"/>
                <w:szCs w:val="24"/>
              </w:rPr>
              <w:t xml:space="preserve">Подтверждаю согласие на </w:t>
            </w:r>
            <w:r w:rsidRPr="00264A33">
              <w:rPr>
                <w:rFonts w:ascii="Times New Roman" w:hAnsi="Times New Roman" w:cs="Times New Roman"/>
                <w:sz w:val="24"/>
                <w:szCs w:val="24"/>
              </w:rPr>
              <w:t xml:space="preserve">обработку </w:t>
            </w:r>
            <w:r w:rsidRPr="00264A33">
              <w:rPr>
                <w:rFonts w:ascii="Times New Roman" w:hAnsi="Times New Roman" w:cs="Times New Roman"/>
                <w:spacing w:val="-1"/>
                <w:sz w:val="24"/>
                <w:szCs w:val="24"/>
              </w:rPr>
              <w:t xml:space="preserve">персональных данных </w:t>
            </w:r>
            <w:r w:rsidRPr="00264A33">
              <w:rPr>
                <w:rFonts w:ascii="Times New Roman" w:hAnsi="Times New Roman" w:cs="Times New Roman"/>
                <w:sz w:val="24"/>
                <w:szCs w:val="24"/>
              </w:rPr>
              <w:t xml:space="preserve">(сбор, </w:t>
            </w:r>
            <w:r w:rsidRPr="00264A33">
              <w:rPr>
                <w:rFonts w:ascii="Times New Roman" w:hAnsi="Times New Roman" w:cs="Times New Roman"/>
                <w:spacing w:val="-1"/>
                <w:sz w:val="24"/>
                <w:szCs w:val="24"/>
              </w:rPr>
              <w:t xml:space="preserve">систематизацию, накопление, </w:t>
            </w:r>
            <w:r w:rsidRPr="00264A33">
              <w:rPr>
                <w:rFonts w:ascii="Times New Roman" w:hAnsi="Times New Roman" w:cs="Times New Roman"/>
                <w:sz w:val="24"/>
                <w:szCs w:val="24"/>
              </w:rPr>
              <w:t xml:space="preserve">хранение, уточнение (обновление, </w:t>
            </w:r>
            <w:r w:rsidRPr="00264A33">
              <w:rPr>
                <w:rFonts w:ascii="Times New Roman" w:hAnsi="Times New Roman" w:cs="Times New Roman"/>
                <w:spacing w:val="-1"/>
                <w:sz w:val="24"/>
                <w:szCs w:val="24"/>
              </w:rPr>
              <w:t xml:space="preserve">изменение), использование, </w:t>
            </w:r>
            <w:r w:rsidRPr="00264A33">
              <w:rPr>
                <w:rFonts w:ascii="Times New Roman" w:hAnsi="Times New Roman" w:cs="Times New Roman"/>
                <w:sz w:val="24"/>
                <w:szCs w:val="24"/>
              </w:rPr>
              <w:t xml:space="preserve">распространение (в том </w:t>
            </w:r>
            <w:r w:rsidRPr="00264A33">
              <w:rPr>
                <w:rFonts w:ascii="Times New Roman" w:hAnsi="Times New Roman" w:cs="Times New Roman"/>
                <w:spacing w:val="-1"/>
                <w:sz w:val="24"/>
                <w:szCs w:val="24"/>
              </w:rPr>
              <w:t xml:space="preserve">числе передачу), </w:t>
            </w:r>
            <w:r w:rsidRPr="00264A33">
              <w:rPr>
                <w:rFonts w:ascii="Times New Roman" w:hAnsi="Times New Roman" w:cs="Times New Roman"/>
                <w:sz w:val="24"/>
                <w:szCs w:val="24"/>
              </w:rPr>
              <w:t xml:space="preserve">обезличивание, </w:t>
            </w:r>
            <w:r w:rsidRPr="00264A33">
              <w:rPr>
                <w:rFonts w:ascii="Times New Roman" w:hAnsi="Times New Roman" w:cs="Times New Roman"/>
                <w:spacing w:val="-1"/>
                <w:sz w:val="24"/>
                <w:szCs w:val="24"/>
              </w:rPr>
              <w:t xml:space="preserve">блокирование, </w:t>
            </w:r>
            <w:r w:rsidRPr="00264A33">
              <w:rPr>
                <w:rFonts w:ascii="Times New Roman" w:hAnsi="Times New Roman" w:cs="Times New Roman"/>
                <w:sz w:val="24"/>
                <w:szCs w:val="24"/>
              </w:rPr>
              <w:t xml:space="preserve">уничтожение </w:t>
            </w:r>
            <w:r w:rsidRPr="00264A33">
              <w:rPr>
                <w:rFonts w:ascii="Times New Roman" w:hAnsi="Times New Roman" w:cs="Times New Roman"/>
                <w:spacing w:val="-1"/>
                <w:sz w:val="24"/>
                <w:szCs w:val="24"/>
              </w:rPr>
              <w:t xml:space="preserve">персональных данных, </w:t>
            </w:r>
            <w:r w:rsidRPr="00264A33">
              <w:rPr>
                <w:rFonts w:ascii="Times New Roman" w:hAnsi="Times New Roman" w:cs="Times New Roman"/>
                <w:sz w:val="24"/>
                <w:szCs w:val="24"/>
              </w:rPr>
              <w:t xml:space="preserve">а так же </w:t>
            </w:r>
            <w:r w:rsidRPr="00264A33">
              <w:rPr>
                <w:rFonts w:ascii="Times New Roman" w:hAnsi="Times New Roman" w:cs="Times New Roman"/>
                <w:spacing w:val="-1"/>
                <w:sz w:val="24"/>
                <w:szCs w:val="24"/>
              </w:rPr>
              <w:t xml:space="preserve">иных действий, необходимых для </w:t>
            </w:r>
            <w:r w:rsidRPr="00264A33">
              <w:rPr>
                <w:rFonts w:ascii="Times New Roman" w:hAnsi="Times New Roman" w:cs="Times New Roman"/>
                <w:sz w:val="24"/>
                <w:szCs w:val="24"/>
              </w:rPr>
              <w:t xml:space="preserve">обработки </w:t>
            </w:r>
            <w:r w:rsidRPr="00264A33">
              <w:rPr>
                <w:rFonts w:ascii="Times New Roman" w:hAnsi="Times New Roman" w:cs="Times New Roman"/>
                <w:spacing w:val="-1"/>
                <w:sz w:val="24"/>
                <w:szCs w:val="24"/>
              </w:rPr>
              <w:t xml:space="preserve">персональных данных </w:t>
            </w:r>
            <w:r w:rsidRPr="00264A33">
              <w:rPr>
                <w:rFonts w:ascii="Times New Roman" w:hAnsi="Times New Roman" w:cs="Times New Roman"/>
                <w:sz w:val="24"/>
                <w:szCs w:val="24"/>
              </w:rPr>
              <w:t xml:space="preserve">в </w:t>
            </w:r>
            <w:r w:rsidRPr="00264A33">
              <w:rPr>
                <w:rFonts w:ascii="Times New Roman" w:hAnsi="Times New Roman" w:cs="Times New Roman"/>
                <w:spacing w:val="-1"/>
                <w:sz w:val="24"/>
                <w:szCs w:val="24"/>
              </w:rPr>
              <w:t xml:space="preserve">соответствии </w:t>
            </w:r>
            <w:r w:rsidRPr="00264A33">
              <w:rPr>
                <w:rFonts w:ascii="Times New Roman" w:hAnsi="Times New Roman" w:cs="Times New Roman"/>
                <w:sz w:val="24"/>
                <w:szCs w:val="24"/>
              </w:rPr>
              <w:t>с законодательством</w:t>
            </w:r>
            <w:r w:rsidRPr="00264A33">
              <w:rPr>
                <w:rFonts w:ascii="Times New Roman" w:hAnsi="Times New Roman" w:cs="Times New Roman"/>
                <w:spacing w:val="-1"/>
                <w:sz w:val="24"/>
                <w:szCs w:val="24"/>
              </w:rPr>
              <w:t xml:space="preserve"> Российской </w:t>
            </w:r>
            <w:r w:rsidRPr="00264A33">
              <w:rPr>
                <w:rFonts w:ascii="Times New Roman" w:hAnsi="Times New Roman" w:cs="Times New Roman"/>
                <w:sz w:val="24"/>
                <w:szCs w:val="24"/>
              </w:rPr>
              <w:t xml:space="preserve">Федерации), в том </w:t>
            </w:r>
            <w:r w:rsidRPr="00264A33">
              <w:rPr>
                <w:rFonts w:ascii="Times New Roman" w:hAnsi="Times New Roman" w:cs="Times New Roman"/>
                <w:spacing w:val="-1"/>
                <w:sz w:val="24"/>
                <w:szCs w:val="24"/>
              </w:rPr>
              <w:t xml:space="preserve">числе </w:t>
            </w:r>
            <w:r w:rsidRPr="00264A33">
              <w:rPr>
                <w:rFonts w:ascii="Times New Roman" w:hAnsi="Times New Roman" w:cs="Times New Roman"/>
                <w:sz w:val="24"/>
                <w:szCs w:val="24"/>
              </w:rPr>
              <w:t xml:space="preserve">в </w:t>
            </w:r>
            <w:r w:rsidRPr="00264A33">
              <w:rPr>
                <w:rFonts w:ascii="Times New Roman" w:hAnsi="Times New Roman" w:cs="Times New Roman"/>
                <w:spacing w:val="-1"/>
                <w:sz w:val="24"/>
                <w:szCs w:val="24"/>
              </w:rPr>
              <w:t xml:space="preserve">автоматизированном </w:t>
            </w:r>
            <w:r w:rsidRPr="00264A33">
              <w:rPr>
                <w:rFonts w:ascii="Times New Roman" w:hAnsi="Times New Roman" w:cs="Times New Roman"/>
                <w:sz w:val="24"/>
                <w:szCs w:val="24"/>
              </w:rPr>
              <w:t>режиме.</w:t>
            </w:r>
          </w:p>
        </w:tc>
      </w:tr>
      <w:tr w:rsidR="007237CF" w:rsidRPr="00264A33" w:rsidTr="0089725A">
        <w:trPr>
          <w:jc w:val="center"/>
        </w:trPr>
        <w:tc>
          <w:tcPr>
            <w:tcW w:w="567" w:type="dxa"/>
          </w:tcPr>
          <w:p w:rsidR="007237CF" w:rsidRPr="00264A33" w:rsidRDefault="007237CF" w:rsidP="007237CF">
            <w:pPr>
              <w:rPr>
                <w:rFonts w:ascii="Times New Roman" w:hAnsi="Times New Roman" w:cs="Times New Roman"/>
                <w:sz w:val="24"/>
                <w:szCs w:val="24"/>
              </w:rPr>
            </w:pPr>
            <w:r w:rsidRPr="00264A33">
              <w:rPr>
                <w:rFonts w:ascii="Times New Roman" w:hAnsi="Times New Roman" w:cs="Times New Roman"/>
                <w:sz w:val="24"/>
                <w:szCs w:val="24"/>
              </w:rPr>
              <w:t>14</w:t>
            </w:r>
          </w:p>
        </w:tc>
        <w:tc>
          <w:tcPr>
            <w:tcW w:w="10306" w:type="dxa"/>
            <w:gridSpan w:val="5"/>
          </w:tcPr>
          <w:p w:rsidR="007237CF" w:rsidRPr="00264A33" w:rsidRDefault="007237CF" w:rsidP="007237CF">
            <w:pPr>
              <w:ind w:left="11" w:hanging="11"/>
              <w:jc w:val="both"/>
              <w:rPr>
                <w:rFonts w:ascii="Times New Roman" w:hAnsi="Times New Roman" w:cs="Times New Roman"/>
                <w:sz w:val="24"/>
                <w:szCs w:val="24"/>
              </w:rPr>
            </w:pPr>
            <w:r w:rsidRPr="00264A33">
              <w:rPr>
                <w:rFonts w:ascii="Times New Roman" w:hAnsi="Times New Roman" w:cs="Times New Roman"/>
                <w:spacing w:val="-1"/>
                <w:sz w:val="24"/>
                <w:szCs w:val="24"/>
              </w:rPr>
              <w:t xml:space="preserve">Подтверждаю, что сведения, </w:t>
            </w:r>
            <w:r w:rsidRPr="00264A33">
              <w:rPr>
                <w:rFonts w:ascii="Times New Roman" w:hAnsi="Times New Roman" w:cs="Times New Roman"/>
                <w:sz w:val="24"/>
                <w:szCs w:val="24"/>
              </w:rPr>
              <w:t xml:space="preserve">указанные в </w:t>
            </w:r>
            <w:r w:rsidRPr="00264A33">
              <w:rPr>
                <w:rFonts w:ascii="Times New Roman" w:hAnsi="Times New Roman" w:cs="Times New Roman"/>
                <w:spacing w:val="-1"/>
                <w:sz w:val="24"/>
                <w:szCs w:val="24"/>
              </w:rPr>
              <w:t xml:space="preserve">настоящем </w:t>
            </w:r>
            <w:r w:rsidRPr="00264A33">
              <w:rPr>
                <w:rFonts w:ascii="Times New Roman" w:hAnsi="Times New Roman" w:cs="Times New Roman"/>
                <w:sz w:val="24"/>
                <w:szCs w:val="24"/>
              </w:rPr>
              <w:t xml:space="preserve">ходатайстве, </w:t>
            </w:r>
            <w:r w:rsidRPr="00264A33">
              <w:rPr>
                <w:rFonts w:ascii="Times New Roman" w:hAnsi="Times New Roman" w:cs="Times New Roman"/>
                <w:spacing w:val="-1"/>
                <w:sz w:val="24"/>
                <w:szCs w:val="24"/>
              </w:rPr>
              <w:t xml:space="preserve">на дату представления </w:t>
            </w:r>
            <w:r w:rsidRPr="00264A33">
              <w:rPr>
                <w:rFonts w:ascii="Times New Roman" w:hAnsi="Times New Roman" w:cs="Times New Roman"/>
                <w:sz w:val="24"/>
                <w:szCs w:val="24"/>
              </w:rPr>
              <w:t xml:space="preserve">ходатайства </w:t>
            </w:r>
            <w:r w:rsidRPr="00264A33">
              <w:rPr>
                <w:rFonts w:ascii="Times New Roman" w:hAnsi="Times New Roman" w:cs="Times New Roman"/>
                <w:spacing w:val="-1"/>
                <w:sz w:val="24"/>
                <w:szCs w:val="24"/>
              </w:rPr>
              <w:t xml:space="preserve">достоверны; документы </w:t>
            </w:r>
            <w:r w:rsidRPr="00264A33">
              <w:rPr>
                <w:rFonts w:ascii="Times New Roman" w:hAnsi="Times New Roman" w:cs="Times New Roman"/>
                <w:sz w:val="24"/>
                <w:szCs w:val="24"/>
              </w:rPr>
              <w:t xml:space="preserve">(копии </w:t>
            </w:r>
            <w:r w:rsidRPr="00264A33">
              <w:rPr>
                <w:rFonts w:ascii="Times New Roman" w:hAnsi="Times New Roman" w:cs="Times New Roman"/>
                <w:spacing w:val="-1"/>
                <w:sz w:val="24"/>
                <w:szCs w:val="24"/>
              </w:rPr>
              <w:t xml:space="preserve">документов) </w:t>
            </w:r>
            <w:r w:rsidRPr="00264A33">
              <w:rPr>
                <w:rFonts w:ascii="Times New Roman" w:hAnsi="Times New Roman" w:cs="Times New Roman"/>
                <w:sz w:val="24"/>
                <w:szCs w:val="24"/>
              </w:rPr>
              <w:t xml:space="preserve">и </w:t>
            </w:r>
            <w:r w:rsidRPr="00264A33">
              <w:rPr>
                <w:rFonts w:ascii="Times New Roman" w:hAnsi="Times New Roman" w:cs="Times New Roman"/>
                <w:spacing w:val="-1"/>
                <w:sz w:val="24"/>
                <w:szCs w:val="24"/>
              </w:rPr>
              <w:t xml:space="preserve">содержащиеся </w:t>
            </w:r>
            <w:r w:rsidRPr="00264A33">
              <w:rPr>
                <w:rFonts w:ascii="Times New Roman" w:hAnsi="Times New Roman" w:cs="Times New Roman"/>
                <w:sz w:val="24"/>
                <w:szCs w:val="24"/>
              </w:rPr>
              <w:t xml:space="preserve">в </w:t>
            </w:r>
            <w:r w:rsidRPr="00264A33">
              <w:rPr>
                <w:rFonts w:ascii="Times New Roman" w:hAnsi="Times New Roman" w:cs="Times New Roman"/>
                <w:spacing w:val="-1"/>
                <w:sz w:val="24"/>
                <w:szCs w:val="24"/>
              </w:rPr>
              <w:t xml:space="preserve">них сведения соответствуют </w:t>
            </w:r>
            <w:r w:rsidRPr="00264A33">
              <w:rPr>
                <w:rFonts w:ascii="Times New Roman" w:hAnsi="Times New Roman" w:cs="Times New Roman"/>
                <w:sz w:val="24"/>
                <w:szCs w:val="24"/>
              </w:rPr>
              <w:t xml:space="preserve">требованиям, установленным </w:t>
            </w:r>
            <w:r w:rsidRPr="00264A33">
              <w:rPr>
                <w:rFonts w:ascii="Times New Roman" w:hAnsi="Times New Roman" w:cs="Times New Roman"/>
                <w:spacing w:val="-1"/>
                <w:sz w:val="24"/>
                <w:szCs w:val="24"/>
              </w:rPr>
              <w:t xml:space="preserve">статьей </w:t>
            </w:r>
            <w:r w:rsidRPr="00264A33">
              <w:rPr>
                <w:rFonts w:ascii="Times New Roman" w:hAnsi="Times New Roman" w:cs="Times New Roman"/>
                <w:sz w:val="24"/>
                <w:szCs w:val="24"/>
              </w:rPr>
              <w:t xml:space="preserve">39.41 </w:t>
            </w:r>
            <w:r w:rsidRPr="00264A33">
              <w:rPr>
                <w:rFonts w:ascii="Times New Roman" w:hAnsi="Times New Roman" w:cs="Times New Roman"/>
                <w:spacing w:val="-1"/>
                <w:sz w:val="24"/>
                <w:szCs w:val="24"/>
              </w:rPr>
              <w:t xml:space="preserve">Земельного кодекса Российской </w:t>
            </w:r>
            <w:r w:rsidRPr="00264A33">
              <w:rPr>
                <w:rFonts w:ascii="Times New Roman" w:hAnsi="Times New Roman" w:cs="Times New Roman"/>
                <w:sz w:val="24"/>
                <w:szCs w:val="24"/>
              </w:rPr>
              <w:t>Федерации</w:t>
            </w:r>
          </w:p>
        </w:tc>
      </w:tr>
      <w:tr w:rsidR="007237CF" w:rsidRPr="00264A33" w:rsidTr="0089725A">
        <w:trPr>
          <w:jc w:val="center"/>
        </w:trPr>
        <w:tc>
          <w:tcPr>
            <w:tcW w:w="567" w:type="dxa"/>
          </w:tcPr>
          <w:p w:rsidR="007237CF" w:rsidRPr="00264A33" w:rsidRDefault="007237CF" w:rsidP="007237CF">
            <w:pPr>
              <w:rPr>
                <w:rFonts w:ascii="Times New Roman" w:hAnsi="Times New Roman" w:cs="Times New Roman"/>
                <w:sz w:val="24"/>
                <w:szCs w:val="24"/>
              </w:rPr>
            </w:pPr>
            <w:r w:rsidRPr="00264A33">
              <w:rPr>
                <w:rFonts w:ascii="Times New Roman" w:hAnsi="Times New Roman" w:cs="Times New Roman"/>
                <w:sz w:val="24"/>
                <w:szCs w:val="24"/>
              </w:rPr>
              <w:t>15</w:t>
            </w:r>
          </w:p>
        </w:tc>
        <w:tc>
          <w:tcPr>
            <w:tcW w:w="10306" w:type="dxa"/>
            <w:gridSpan w:val="5"/>
          </w:tcPr>
          <w:p w:rsidR="007237CF" w:rsidRPr="00264A33" w:rsidRDefault="007237CF" w:rsidP="007237CF">
            <w:pPr>
              <w:ind w:left="11" w:hanging="11"/>
              <w:rPr>
                <w:rFonts w:ascii="Times New Roman" w:hAnsi="Times New Roman" w:cs="Times New Roman"/>
                <w:sz w:val="24"/>
                <w:szCs w:val="24"/>
              </w:rPr>
            </w:pPr>
            <w:r w:rsidRPr="00264A33">
              <w:rPr>
                <w:rFonts w:ascii="Times New Roman" w:hAnsi="Times New Roman" w:cs="Times New Roman"/>
                <w:sz w:val="24"/>
                <w:szCs w:val="24"/>
              </w:rPr>
              <w:t>Подпись:</w:t>
            </w:r>
          </w:p>
        </w:tc>
      </w:tr>
      <w:tr w:rsidR="007237CF" w:rsidRPr="00E106B2" w:rsidTr="0089725A">
        <w:trPr>
          <w:gridAfter w:val="1"/>
          <w:wAfter w:w="11" w:type="dxa"/>
          <w:jc w:val="center"/>
        </w:trPr>
        <w:tc>
          <w:tcPr>
            <w:tcW w:w="567" w:type="dxa"/>
          </w:tcPr>
          <w:p w:rsidR="007237CF" w:rsidRPr="00264A33" w:rsidRDefault="007237CF" w:rsidP="007237CF">
            <w:pPr>
              <w:rPr>
                <w:rFonts w:ascii="Times New Roman" w:hAnsi="Times New Roman" w:cs="Times New Roman"/>
                <w:sz w:val="24"/>
                <w:szCs w:val="24"/>
              </w:rPr>
            </w:pPr>
          </w:p>
        </w:tc>
        <w:tc>
          <w:tcPr>
            <w:tcW w:w="5901" w:type="dxa"/>
            <w:gridSpan w:val="2"/>
          </w:tcPr>
          <w:p w:rsidR="007237CF" w:rsidRPr="00264A33" w:rsidRDefault="007237CF" w:rsidP="007237CF">
            <w:pPr>
              <w:pBdr>
                <w:bottom w:val="single" w:sz="12" w:space="1" w:color="auto"/>
              </w:pBdr>
              <w:ind w:left="11" w:hanging="11"/>
              <w:rPr>
                <w:rFonts w:ascii="Times New Roman" w:hAnsi="Times New Roman" w:cs="Times New Roman"/>
                <w:sz w:val="24"/>
                <w:szCs w:val="24"/>
              </w:rPr>
            </w:pPr>
            <w:r w:rsidRPr="00264A33">
              <w:rPr>
                <w:rFonts w:ascii="Times New Roman" w:hAnsi="Times New Roman" w:cs="Times New Roman"/>
                <w:sz w:val="24"/>
                <w:szCs w:val="24"/>
              </w:rPr>
              <w:t xml:space="preserve">                                                             </w:t>
            </w:r>
            <w:r w:rsidR="00F06B49">
              <w:rPr>
                <w:rFonts w:ascii="Times New Roman" w:hAnsi="Times New Roman" w:cs="Times New Roman"/>
                <w:sz w:val="24"/>
                <w:szCs w:val="24"/>
              </w:rPr>
              <w:t>А</w:t>
            </w:r>
            <w:r w:rsidRPr="007237CF">
              <w:rPr>
                <w:rFonts w:ascii="Times New Roman" w:hAnsi="Times New Roman" w:cs="Times New Roman"/>
                <w:sz w:val="24"/>
                <w:szCs w:val="24"/>
              </w:rPr>
              <w:t xml:space="preserve">.А. </w:t>
            </w:r>
            <w:r w:rsidR="00F06B49">
              <w:rPr>
                <w:rFonts w:ascii="Times New Roman" w:hAnsi="Times New Roman" w:cs="Times New Roman"/>
                <w:sz w:val="24"/>
                <w:szCs w:val="24"/>
              </w:rPr>
              <w:t>Александров</w:t>
            </w:r>
          </w:p>
          <w:p w:rsidR="007237CF" w:rsidRPr="00264A33" w:rsidRDefault="007237CF" w:rsidP="007237CF">
            <w:pPr>
              <w:ind w:left="11" w:hanging="11"/>
              <w:jc w:val="center"/>
              <w:rPr>
                <w:rFonts w:ascii="Times New Roman" w:hAnsi="Times New Roman" w:cs="Times New Roman"/>
                <w:sz w:val="24"/>
                <w:szCs w:val="24"/>
              </w:rPr>
            </w:pPr>
            <w:r w:rsidRPr="00264A33">
              <w:rPr>
                <w:rFonts w:ascii="Times New Roman" w:hAnsi="Times New Roman" w:cs="Times New Roman"/>
                <w:sz w:val="20"/>
                <w:szCs w:val="20"/>
              </w:rPr>
              <w:t>(подпись)                                                (инициалы фамилия)</w:t>
            </w:r>
          </w:p>
        </w:tc>
        <w:tc>
          <w:tcPr>
            <w:tcW w:w="4394" w:type="dxa"/>
            <w:gridSpan w:val="2"/>
          </w:tcPr>
          <w:p w:rsidR="007237CF" w:rsidRPr="00E106B2" w:rsidRDefault="007237CF" w:rsidP="007237CF">
            <w:pPr>
              <w:ind w:left="11" w:hanging="11"/>
              <w:jc w:val="center"/>
              <w:rPr>
                <w:rFonts w:ascii="Times New Roman" w:hAnsi="Times New Roman" w:cs="Times New Roman"/>
                <w:sz w:val="24"/>
                <w:szCs w:val="24"/>
              </w:rPr>
            </w:pPr>
            <w:r w:rsidRPr="00264A33">
              <w:rPr>
                <w:rFonts w:ascii="Times New Roman" w:hAnsi="Times New Roman" w:cs="Times New Roman"/>
                <w:sz w:val="24"/>
                <w:szCs w:val="24"/>
              </w:rPr>
              <w:t>«_____»____________________г.</w:t>
            </w:r>
          </w:p>
        </w:tc>
      </w:tr>
    </w:tbl>
    <w:p w:rsidR="00F121F8" w:rsidRPr="00E106B2" w:rsidRDefault="00F121F8" w:rsidP="00F979FB">
      <w:pPr>
        <w:rPr>
          <w:rFonts w:ascii="Times New Roman" w:hAnsi="Times New Roman" w:cs="Times New Roman"/>
        </w:rPr>
      </w:pPr>
    </w:p>
    <w:sectPr w:rsidR="00F121F8" w:rsidRPr="00E106B2" w:rsidSect="00A162F6">
      <w:pgSz w:w="11906" w:h="16838"/>
      <w:pgMar w:top="1134" w:right="282"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2FA8"/>
    <w:multiLevelType w:val="hybridMultilevel"/>
    <w:tmpl w:val="5FA24CCE"/>
    <w:lvl w:ilvl="0" w:tplc="79704E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05D5008"/>
    <w:multiLevelType w:val="hybridMultilevel"/>
    <w:tmpl w:val="B7A0F5A6"/>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2">
    <w:nsid w:val="5A5C3E46"/>
    <w:multiLevelType w:val="hybridMultilevel"/>
    <w:tmpl w:val="1804BAF0"/>
    <w:lvl w:ilvl="0" w:tplc="41DABC04">
      <w:start w:val="1"/>
      <w:numFmt w:val="decimal"/>
      <w:lvlText w:val="%1."/>
      <w:lvlJc w:val="left"/>
      <w:pPr>
        <w:ind w:left="417" w:hanging="360"/>
      </w:pPr>
      <w:rPr>
        <w:rFonts w:cs="Times New Roman" w:hint="default"/>
        <w:color w:val="auto"/>
      </w:rPr>
    </w:lvl>
    <w:lvl w:ilvl="1" w:tplc="04190019" w:tentative="1">
      <w:start w:val="1"/>
      <w:numFmt w:val="lowerLetter"/>
      <w:lvlText w:val="%2."/>
      <w:lvlJc w:val="left"/>
      <w:pPr>
        <w:ind w:left="1137" w:hanging="360"/>
      </w:pPr>
      <w:rPr>
        <w:rFonts w:cs="Times New Roman"/>
      </w:rPr>
    </w:lvl>
    <w:lvl w:ilvl="2" w:tplc="0419001B" w:tentative="1">
      <w:start w:val="1"/>
      <w:numFmt w:val="lowerRoman"/>
      <w:lvlText w:val="%3."/>
      <w:lvlJc w:val="right"/>
      <w:pPr>
        <w:ind w:left="1857" w:hanging="180"/>
      </w:pPr>
      <w:rPr>
        <w:rFonts w:cs="Times New Roman"/>
      </w:rPr>
    </w:lvl>
    <w:lvl w:ilvl="3" w:tplc="0419000F" w:tentative="1">
      <w:start w:val="1"/>
      <w:numFmt w:val="decimal"/>
      <w:lvlText w:val="%4."/>
      <w:lvlJc w:val="left"/>
      <w:pPr>
        <w:ind w:left="2577" w:hanging="360"/>
      </w:pPr>
      <w:rPr>
        <w:rFonts w:cs="Times New Roman"/>
      </w:rPr>
    </w:lvl>
    <w:lvl w:ilvl="4" w:tplc="04190019" w:tentative="1">
      <w:start w:val="1"/>
      <w:numFmt w:val="lowerLetter"/>
      <w:lvlText w:val="%5."/>
      <w:lvlJc w:val="left"/>
      <w:pPr>
        <w:ind w:left="3297" w:hanging="360"/>
      </w:pPr>
      <w:rPr>
        <w:rFonts w:cs="Times New Roman"/>
      </w:rPr>
    </w:lvl>
    <w:lvl w:ilvl="5" w:tplc="0419001B" w:tentative="1">
      <w:start w:val="1"/>
      <w:numFmt w:val="lowerRoman"/>
      <w:lvlText w:val="%6."/>
      <w:lvlJc w:val="right"/>
      <w:pPr>
        <w:ind w:left="4017" w:hanging="180"/>
      </w:pPr>
      <w:rPr>
        <w:rFonts w:cs="Times New Roman"/>
      </w:rPr>
    </w:lvl>
    <w:lvl w:ilvl="6" w:tplc="0419000F" w:tentative="1">
      <w:start w:val="1"/>
      <w:numFmt w:val="decimal"/>
      <w:lvlText w:val="%7."/>
      <w:lvlJc w:val="left"/>
      <w:pPr>
        <w:ind w:left="4737" w:hanging="360"/>
      </w:pPr>
      <w:rPr>
        <w:rFonts w:cs="Times New Roman"/>
      </w:rPr>
    </w:lvl>
    <w:lvl w:ilvl="7" w:tplc="04190019" w:tentative="1">
      <w:start w:val="1"/>
      <w:numFmt w:val="lowerLetter"/>
      <w:lvlText w:val="%8."/>
      <w:lvlJc w:val="left"/>
      <w:pPr>
        <w:ind w:left="5457" w:hanging="360"/>
      </w:pPr>
      <w:rPr>
        <w:rFonts w:cs="Times New Roman"/>
      </w:rPr>
    </w:lvl>
    <w:lvl w:ilvl="8" w:tplc="0419001B" w:tentative="1">
      <w:start w:val="1"/>
      <w:numFmt w:val="lowerRoman"/>
      <w:lvlText w:val="%9."/>
      <w:lvlJc w:val="right"/>
      <w:pPr>
        <w:ind w:left="6177" w:hanging="180"/>
      </w:pPr>
      <w:rPr>
        <w:rFonts w:cs="Times New Roman"/>
      </w:rPr>
    </w:lvl>
  </w:abstractNum>
  <w:abstractNum w:abstractNumId="3">
    <w:nsid w:val="5B1460E0"/>
    <w:multiLevelType w:val="hybridMultilevel"/>
    <w:tmpl w:val="E6BA0B76"/>
    <w:lvl w:ilvl="0" w:tplc="33A23AC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6F6373D7"/>
    <w:multiLevelType w:val="hybridMultilevel"/>
    <w:tmpl w:val="F2345F24"/>
    <w:lvl w:ilvl="0" w:tplc="6BF894D0">
      <w:start w:val="1"/>
      <w:numFmt w:val="decimal"/>
      <w:lvlText w:val="%1."/>
      <w:lvlJc w:val="left"/>
      <w:pPr>
        <w:ind w:left="1211" w:hanging="360"/>
      </w:pPr>
      <w:rPr>
        <w:rFonts w:hint="default"/>
        <w:color w:val="auto"/>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5">
    <w:nsid w:val="6FC767F4"/>
    <w:multiLevelType w:val="hybridMultilevel"/>
    <w:tmpl w:val="F2345F24"/>
    <w:lvl w:ilvl="0" w:tplc="6BF894D0">
      <w:start w:val="1"/>
      <w:numFmt w:val="decimal"/>
      <w:lvlText w:val="%1."/>
      <w:lvlJc w:val="left"/>
      <w:pPr>
        <w:ind w:left="1211" w:hanging="360"/>
      </w:pPr>
      <w:rPr>
        <w:rFonts w:hint="default"/>
        <w:color w:val="auto"/>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6">
    <w:nsid w:val="7D8B7FC7"/>
    <w:multiLevelType w:val="hybridMultilevel"/>
    <w:tmpl w:val="F2345F24"/>
    <w:lvl w:ilvl="0" w:tplc="6BF894D0">
      <w:start w:val="1"/>
      <w:numFmt w:val="decimal"/>
      <w:lvlText w:val="%1."/>
      <w:lvlJc w:val="left"/>
      <w:pPr>
        <w:ind w:left="1211" w:hanging="360"/>
      </w:pPr>
      <w:rPr>
        <w:rFonts w:hint="default"/>
        <w:color w:val="auto"/>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num w:numId="1">
    <w:abstractNumId w:val="2"/>
  </w:num>
  <w:num w:numId="2">
    <w:abstractNumId w:val="3"/>
  </w:num>
  <w:num w:numId="3">
    <w:abstractNumId w:val="0"/>
  </w:num>
  <w:num w:numId="4">
    <w:abstractNumId w:val="4"/>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203FA"/>
    <w:rsid w:val="00020BA1"/>
    <w:rsid w:val="00040675"/>
    <w:rsid w:val="00071D06"/>
    <w:rsid w:val="000749CE"/>
    <w:rsid w:val="000A65E2"/>
    <w:rsid w:val="000C2C88"/>
    <w:rsid w:val="000F03C1"/>
    <w:rsid w:val="00116C39"/>
    <w:rsid w:val="00124BBA"/>
    <w:rsid w:val="001303BC"/>
    <w:rsid w:val="00136D50"/>
    <w:rsid w:val="00193528"/>
    <w:rsid w:val="001B3A57"/>
    <w:rsid w:val="001C0AB0"/>
    <w:rsid w:val="00226A0E"/>
    <w:rsid w:val="00247F8A"/>
    <w:rsid w:val="00264A33"/>
    <w:rsid w:val="002765DD"/>
    <w:rsid w:val="002851EB"/>
    <w:rsid w:val="0029433F"/>
    <w:rsid w:val="002E120F"/>
    <w:rsid w:val="003067DF"/>
    <w:rsid w:val="0035357C"/>
    <w:rsid w:val="0035541C"/>
    <w:rsid w:val="0041599B"/>
    <w:rsid w:val="00416558"/>
    <w:rsid w:val="00434058"/>
    <w:rsid w:val="00461974"/>
    <w:rsid w:val="00474EF6"/>
    <w:rsid w:val="00477C19"/>
    <w:rsid w:val="00491848"/>
    <w:rsid w:val="004D66D9"/>
    <w:rsid w:val="004E60FA"/>
    <w:rsid w:val="00500802"/>
    <w:rsid w:val="0050136C"/>
    <w:rsid w:val="00504426"/>
    <w:rsid w:val="00551D4F"/>
    <w:rsid w:val="00571DC8"/>
    <w:rsid w:val="00584B5D"/>
    <w:rsid w:val="005946C5"/>
    <w:rsid w:val="005B1180"/>
    <w:rsid w:val="005B5ABA"/>
    <w:rsid w:val="005C19A0"/>
    <w:rsid w:val="005D3BDD"/>
    <w:rsid w:val="005F01C3"/>
    <w:rsid w:val="005F4EC9"/>
    <w:rsid w:val="006136F1"/>
    <w:rsid w:val="0065296C"/>
    <w:rsid w:val="006A610A"/>
    <w:rsid w:val="006D6237"/>
    <w:rsid w:val="00700309"/>
    <w:rsid w:val="007203FA"/>
    <w:rsid w:val="007219BE"/>
    <w:rsid w:val="007237CF"/>
    <w:rsid w:val="00730291"/>
    <w:rsid w:val="007350EE"/>
    <w:rsid w:val="0073626A"/>
    <w:rsid w:val="0078250E"/>
    <w:rsid w:val="007A705F"/>
    <w:rsid w:val="007B0D3D"/>
    <w:rsid w:val="007B4083"/>
    <w:rsid w:val="007C1D4A"/>
    <w:rsid w:val="007C3BB9"/>
    <w:rsid w:val="007D5FC9"/>
    <w:rsid w:val="007F6EBA"/>
    <w:rsid w:val="008017BA"/>
    <w:rsid w:val="008213A6"/>
    <w:rsid w:val="00832A09"/>
    <w:rsid w:val="00841ACA"/>
    <w:rsid w:val="00850B31"/>
    <w:rsid w:val="0085191C"/>
    <w:rsid w:val="00853B7C"/>
    <w:rsid w:val="0087637E"/>
    <w:rsid w:val="00892FA8"/>
    <w:rsid w:val="0089725A"/>
    <w:rsid w:val="008F5C20"/>
    <w:rsid w:val="0095348B"/>
    <w:rsid w:val="009727F8"/>
    <w:rsid w:val="009778A8"/>
    <w:rsid w:val="00986A8F"/>
    <w:rsid w:val="0098780D"/>
    <w:rsid w:val="0099574C"/>
    <w:rsid w:val="00995A76"/>
    <w:rsid w:val="00997B79"/>
    <w:rsid w:val="009C066D"/>
    <w:rsid w:val="009C3E44"/>
    <w:rsid w:val="009D2EEE"/>
    <w:rsid w:val="009D5755"/>
    <w:rsid w:val="009D59DC"/>
    <w:rsid w:val="009E26C1"/>
    <w:rsid w:val="009F42E3"/>
    <w:rsid w:val="00A129DD"/>
    <w:rsid w:val="00A162F6"/>
    <w:rsid w:val="00A16792"/>
    <w:rsid w:val="00A21F6F"/>
    <w:rsid w:val="00A301C7"/>
    <w:rsid w:val="00A4075F"/>
    <w:rsid w:val="00A449D1"/>
    <w:rsid w:val="00A66EBC"/>
    <w:rsid w:val="00AB587F"/>
    <w:rsid w:val="00AC4A80"/>
    <w:rsid w:val="00AE19DA"/>
    <w:rsid w:val="00B24C33"/>
    <w:rsid w:val="00B62E9E"/>
    <w:rsid w:val="00B8299E"/>
    <w:rsid w:val="00B8707F"/>
    <w:rsid w:val="00B93E01"/>
    <w:rsid w:val="00B955C7"/>
    <w:rsid w:val="00BA2C38"/>
    <w:rsid w:val="00BB43EF"/>
    <w:rsid w:val="00BD4CD1"/>
    <w:rsid w:val="00BD56B9"/>
    <w:rsid w:val="00C12E1F"/>
    <w:rsid w:val="00C3055B"/>
    <w:rsid w:val="00C803B2"/>
    <w:rsid w:val="00C873AC"/>
    <w:rsid w:val="00C91FA7"/>
    <w:rsid w:val="00CB25FD"/>
    <w:rsid w:val="00CC15A9"/>
    <w:rsid w:val="00CD70FF"/>
    <w:rsid w:val="00CF310A"/>
    <w:rsid w:val="00D41255"/>
    <w:rsid w:val="00D752FE"/>
    <w:rsid w:val="00DA3AF3"/>
    <w:rsid w:val="00DC308C"/>
    <w:rsid w:val="00DD0575"/>
    <w:rsid w:val="00E01910"/>
    <w:rsid w:val="00E106B2"/>
    <w:rsid w:val="00E16C36"/>
    <w:rsid w:val="00E33376"/>
    <w:rsid w:val="00E33870"/>
    <w:rsid w:val="00EB32CD"/>
    <w:rsid w:val="00EC6E00"/>
    <w:rsid w:val="00ED1E0D"/>
    <w:rsid w:val="00EE4241"/>
    <w:rsid w:val="00EF329A"/>
    <w:rsid w:val="00F01870"/>
    <w:rsid w:val="00F06B49"/>
    <w:rsid w:val="00F10ED1"/>
    <w:rsid w:val="00F121F8"/>
    <w:rsid w:val="00F14A7C"/>
    <w:rsid w:val="00F17765"/>
    <w:rsid w:val="00F32BAE"/>
    <w:rsid w:val="00F52603"/>
    <w:rsid w:val="00F66B7C"/>
    <w:rsid w:val="00F7309D"/>
    <w:rsid w:val="00F924E9"/>
    <w:rsid w:val="00F979FB"/>
    <w:rsid w:val="00FD42F0"/>
    <w:rsid w:val="00FE49AA"/>
    <w:rsid w:val="00FE6D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E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53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14A7C"/>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rsid w:val="00F14A7C"/>
    <w:rPr>
      <w:rFonts w:ascii="Times New Roman" w:eastAsia="Times New Roman" w:hAnsi="Times New Roman" w:cs="Times New Roman"/>
      <w:sz w:val="20"/>
      <w:szCs w:val="20"/>
      <w:lang w:eastAsia="ru-RU"/>
    </w:rPr>
  </w:style>
  <w:style w:type="paragraph" w:styleId="a6">
    <w:name w:val="List Paragraph"/>
    <w:basedOn w:val="a"/>
    <w:uiPriority w:val="34"/>
    <w:qFormat/>
    <w:rsid w:val="00B955C7"/>
    <w:pPr>
      <w:ind w:left="720"/>
      <w:contextualSpacing/>
    </w:pPr>
    <w:rPr>
      <w:rFonts w:ascii="Calibri" w:eastAsia="Times New Roman" w:hAnsi="Calibri" w:cs="Times New Roman"/>
    </w:rPr>
  </w:style>
  <w:style w:type="character" w:styleId="a7">
    <w:name w:val="Hyperlink"/>
    <w:uiPriority w:val="99"/>
    <w:unhideWhenUsed/>
    <w:rsid w:val="00A66EBC"/>
    <w:rPr>
      <w:color w:val="0000FF"/>
      <w:u w:val="single"/>
    </w:rPr>
  </w:style>
  <w:style w:type="paragraph" w:styleId="2">
    <w:name w:val="Body Text 2"/>
    <w:basedOn w:val="a"/>
    <w:link w:val="20"/>
    <w:rsid w:val="00C803B2"/>
    <w:pPr>
      <w:pBdr>
        <w:top w:val="single" w:sz="12" w:space="1" w:color="auto"/>
      </w:pBdr>
      <w:spacing w:after="0" w:line="240" w:lineRule="auto"/>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C803B2"/>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1303B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303BC"/>
    <w:rPr>
      <w:rFonts w:ascii="Segoe UI" w:hAnsi="Segoe UI" w:cs="Segoe UI"/>
      <w:sz w:val="18"/>
      <w:szCs w:val="18"/>
    </w:rPr>
  </w:style>
  <w:style w:type="character" w:customStyle="1" w:styleId="fontstyle01">
    <w:name w:val="fontstyle01"/>
    <w:basedOn w:val="a0"/>
    <w:rsid w:val="008017BA"/>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592542">
      <w:bodyDiv w:val="1"/>
      <w:marLeft w:val="0"/>
      <w:marRight w:val="0"/>
      <w:marTop w:val="0"/>
      <w:marBottom w:val="0"/>
      <w:divBdr>
        <w:top w:val="none" w:sz="0" w:space="0" w:color="auto"/>
        <w:left w:val="none" w:sz="0" w:space="0" w:color="auto"/>
        <w:bottom w:val="none" w:sz="0" w:space="0" w:color="auto"/>
        <w:right w:val="none" w:sz="0" w:space="0" w:color="auto"/>
      </w:divBdr>
    </w:div>
    <w:div w:id="45683989">
      <w:bodyDiv w:val="1"/>
      <w:marLeft w:val="0"/>
      <w:marRight w:val="0"/>
      <w:marTop w:val="0"/>
      <w:marBottom w:val="0"/>
      <w:divBdr>
        <w:top w:val="none" w:sz="0" w:space="0" w:color="auto"/>
        <w:left w:val="none" w:sz="0" w:space="0" w:color="auto"/>
        <w:bottom w:val="none" w:sz="0" w:space="0" w:color="auto"/>
        <w:right w:val="none" w:sz="0" w:space="0" w:color="auto"/>
      </w:divBdr>
    </w:div>
    <w:div w:id="198445303">
      <w:bodyDiv w:val="1"/>
      <w:marLeft w:val="0"/>
      <w:marRight w:val="0"/>
      <w:marTop w:val="0"/>
      <w:marBottom w:val="0"/>
      <w:divBdr>
        <w:top w:val="none" w:sz="0" w:space="0" w:color="auto"/>
        <w:left w:val="none" w:sz="0" w:space="0" w:color="auto"/>
        <w:bottom w:val="none" w:sz="0" w:space="0" w:color="auto"/>
        <w:right w:val="none" w:sz="0" w:space="0" w:color="auto"/>
      </w:divBdr>
    </w:div>
    <w:div w:id="368721989">
      <w:bodyDiv w:val="1"/>
      <w:marLeft w:val="0"/>
      <w:marRight w:val="0"/>
      <w:marTop w:val="0"/>
      <w:marBottom w:val="0"/>
      <w:divBdr>
        <w:top w:val="none" w:sz="0" w:space="0" w:color="auto"/>
        <w:left w:val="none" w:sz="0" w:space="0" w:color="auto"/>
        <w:bottom w:val="none" w:sz="0" w:space="0" w:color="auto"/>
        <w:right w:val="none" w:sz="0" w:space="0" w:color="auto"/>
      </w:divBdr>
    </w:div>
    <w:div w:id="435446223">
      <w:bodyDiv w:val="1"/>
      <w:marLeft w:val="0"/>
      <w:marRight w:val="0"/>
      <w:marTop w:val="0"/>
      <w:marBottom w:val="0"/>
      <w:divBdr>
        <w:top w:val="none" w:sz="0" w:space="0" w:color="auto"/>
        <w:left w:val="none" w:sz="0" w:space="0" w:color="auto"/>
        <w:bottom w:val="none" w:sz="0" w:space="0" w:color="auto"/>
        <w:right w:val="none" w:sz="0" w:space="0" w:color="auto"/>
      </w:divBdr>
    </w:div>
    <w:div w:id="481121078">
      <w:bodyDiv w:val="1"/>
      <w:marLeft w:val="0"/>
      <w:marRight w:val="0"/>
      <w:marTop w:val="0"/>
      <w:marBottom w:val="0"/>
      <w:divBdr>
        <w:top w:val="none" w:sz="0" w:space="0" w:color="auto"/>
        <w:left w:val="none" w:sz="0" w:space="0" w:color="auto"/>
        <w:bottom w:val="none" w:sz="0" w:space="0" w:color="auto"/>
        <w:right w:val="none" w:sz="0" w:space="0" w:color="auto"/>
      </w:divBdr>
    </w:div>
    <w:div w:id="843322871">
      <w:bodyDiv w:val="1"/>
      <w:marLeft w:val="0"/>
      <w:marRight w:val="0"/>
      <w:marTop w:val="0"/>
      <w:marBottom w:val="0"/>
      <w:divBdr>
        <w:top w:val="none" w:sz="0" w:space="0" w:color="auto"/>
        <w:left w:val="none" w:sz="0" w:space="0" w:color="auto"/>
        <w:bottom w:val="none" w:sz="0" w:space="0" w:color="auto"/>
        <w:right w:val="none" w:sz="0" w:space="0" w:color="auto"/>
      </w:divBdr>
    </w:div>
    <w:div w:id="1171944067">
      <w:bodyDiv w:val="1"/>
      <w:marLeft w:val="0"/>
      <w:marRight w:val="0"/>
      <w:marTop w:val="0"/>
      <w:marBottom w:val="0"/>
      <w:divBdr>
        <w:top w:val="none" w:sz="0" w:space="0" w:color="auto"/>
        <w:left w:val="none" w:sz="0" w:space="0" w:color="auto"/>
        <w:bottom w:val="none" w:sz="0" w:space="0" w:color="auto"/>
        <w:right w:val="none" w:sz="0" w:space="0" w:color="auto"/>
      </w:divBdr>
    </w:div>
    <w:div w:id="1526333486">
      <w:bodyDiv w:val="1"/>
      <w:marLeft w:val="0"/>
      <w:marRight w:val="0"/>
      <w:marTop w:val="0"/>
      <w:marBottom w:val="0"/>
      <w:divBdr>
        <w:top w:val="none" w:sz="0" w:space="0" w:color="auto"/>
        <w:left w:val="none" w:sz="0" w:space="0" w:color="auto"/>
        <w:bottom w:val="none" w:sz="0" w:space="0" w:color="auto"/>
        <w:right w:val="none" w:sz="0" w:space="0" w:color="auto"/>
      </w:divBdr>
    </w:div>
    <w:div w:id="1737363225">
      <w:bodyDiv w:val="1"/>
      <w:marLeft w:val="0"/>
      <w:marRight w:val="0"/>
      <w:marTop w:val="0"/>
      <w:marBottom w:val="0"/>
      <w:divBdr>
        <w:top w:val="none" w:sz="0" w:space="0" w:color="auto"/>
        <w:left w:val="none" w:sz="0" w:space="0" w:color="auto"/>
        <w:bottom w:val="none" w:sz="0" w:space="0" w:color="auto"/>
        <w:right w:val="none" w:sz="0" w:space="0" w:color="auto"/>
      </w:divBdr>
    </w:div>
    <w:div w:id="1993361983">
      <w:bodyDiv w:val="1"/>
      <w:marLeft w:val="0"/>
      <w:marRight w:val="0"/>
      <w:marTop w:val="0"/>
      <w:marBottom w:val="0"/>
      <w:divBdr>
        <w:top w:val="none" w:sz="0" w:space="0" w:color="auto"/>
        <w:left w:val="none" w:sz="0" w:space="0" w:color="auto"/>
        <w:bottom w:val="none" w:sz="0" w:space="0" w:color="auto"/>
        <w:right w:val="none" w:sz="0" w:space="0" w:color="auto"/>
      </w:divBdr>
    </w:div>
    <w:div w:id="2037536429">
      <w:bodyDiv w:val="1"/>
      <w:marLeft w:val="0"/>
      <w:marRight w:val="0"/>
      <w:marTop w:val="0"/>
      <w:marBottom w:val="0"/>
      <w:divBdr>
        <w:top w:val="none" w:sz="0" w:space="0" w:color="auto"/>
        <w:left w:val="none" w:sz="0" w:space="0" w:color="auto"/>
        <w:bottom w:val="none" w:sz="0" w:space="0" w:color="auto"/>
        <w:right w:val="none" w:sz="0" w:space="0" w:color="auto"/>
      </w:divBdr>
    </w:div>
    <w:div w:id="214442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7015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2023-01-19T06:19:00Z</cp:lastPrinted>
  <dcterms:created xsi:type="dcterms:W3CDTF">2025-04-03T10:50:00Z</dcterms:created>
  <dcterms:modified xsi:type="dcterms:W3CDTF">2025-04-03T10:50:00Z</dcterms:modified>
</cp:coreProperties>
</file>